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7D3B" w14:textId="77777777" w:rsidR="00E26DC4" w:rsidRPr="005C52F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bookmarkStart w:id="0" w:name="_Hlk36112952"/>
      <w:r w:rsidRPr="005C52F9">
        <w:rPr>
          <w:rFonts w:ascii="Microsoft Sans Serif" w:eastAsia="Times New Roman" w:hAnsi="Microsoft Sans Serif" w:cs="Microsoft Sans Serif"/>
          <w:color w:val="000000"/>
          <w:lang w:eastAsia="en-GB"/>
        </w:rPr>
        <w:t>Dear @Client.Title @Client.Surname,</w:t>
      </w:r>
    </w:p>
    <w:bookmarkEnd w:id="0"/>
    <w:p w14:paraId="1E450D3D" w14:textId="77777777" w:rsidR="00E26DC4" w:rsidRPr="005C52F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C52F9">
        <w:rPr>
          <w:rFonts w:ascii="Microsoft Sans Serif" w:eastAsia="Times New Roman" w:hAnsi="Microsoft Sans Serif" w:cs="Microsoft Sans Serif"/>
          <w:color w:val="000000"/>
          <w:lang w:eastAsia="en-GB"/>
        </w:rPr>
        <w:t> </w:t>
      </w:r>
    </w:p>
    <w:p w14:paraId="314922F6" w14:textId="34BFDEBD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bookmarkStart w:id="1" w:name="_Hlk36113081"/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As a valued client, we </w:t>
      </w: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would like to inform you that our records indicate your existing mortgage arrangements are up for review as your current deal is due to end shortly. </w:t>
      </w:r>
      <w:r w:rsidR="00F63349"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With the latest increase in interest </w:t>
      </w:r>
      <w:proofErr w:type="gramStart"/>
      <w:r w:rsidR="00F63349"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>rates</w:t>
      </w:r>
      <w:proofErr w:type="gramEnd"/>
      <w:r w:rsidR="00F63349"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could </w:t>
      </w: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be an excellent time to think about your finances.</w:t>
      </w:r>
    </w:p>
    <w:p w14:paraId="5DCEF8A1" w14:textId="77777777" w:rsidR="00940DE7" w:rsidRPr="00C05DB9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68251A58" w14:textId="77777777" w:rsidR="00940DE7" w:rsidRPr="00C05DB9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>It is vital that you review your mortgage arrangements regularly, failure to do so could result in unnecessarily paying more than you need to. </w:t>
      </w:r>
    </w:p>
    <w:p w14:paraId="72708459" w14:textId="77777777" w:rsidR="00940DE7" w:rsidRPr="00C05DB9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1923720" w14:textId="78A38FC8" w:rsidR="00940DE7" w:rsidRPr="00C05DB9" w:rsidRDefault="00F63349" w:rsidP="00940DE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are committed to helping you </w:t>
      </w:r>
      <w:r w:rsidR="00A15CAE"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>by looking at your individual circumstances and provide advice that is right for you.</w:t>
      </w:r>
    </w:p>
    <w:p w14:paraId="4159BCF0" w14:textId="77777777" w:rsidR="00940DE7" w:rsidRPr="00C05DB9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AB215C3" w14:textId="31E77CB5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</w:t>
      </w:r>
      <w:r w:rsidR="00F63349"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could </w:t>
      </w: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have several choices </w:t>
      </w: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available to you. Whichever route you take, it is vital that you understand the options available to you. </w:t>
      </w:r>
    </w:p>
    <w:p w14:paraId="0CF993C3" w14:textId="77777777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5DA662F9" w14:textId="77777777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These options include:- </w:t>
      </w:r>
    </w:p>
    <w:p w14:paraId="532FE111" w14:textId="77777777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6EDA379E" w14:textId="3E6A4ABA" w:rsidR="00940DE7" w:rsidRPr="00940DE7" w:rsidRDefault="00940DE7" w:rsidP="00940DE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Move to a new lender - we have access to a panel of lenders that represent the market; there could be a more competitive interest rate available from another provider. </w:t>
      </w:r>
    </w:p>
    <w:p w14:paraId="44949E8F" w14:textId="77777777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1493BF06" w14:textId="5907859B" w:rsidR="00940DE7" w:rsidRPr="00940DE7" w:rsidRDefault="00940DE7" w:rsidP="00940DE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Taking advice on making your mortgage work for you by looking at flexible options, which are now available, such as making overpayments. </w:t>
      </w:r>
    </w:p>
    <w:p w14:paraId="03141250" w14:textId="77777777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340F4554" w14:textId="3ABAEDD2" w:rsidR="00940DE7" w:rsidRPr="00940DE7" w:rsidRDefault="00940DE7" w:rsidP="00940DE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Staying with your existing lender and taking advantage of an alternative </w:t>
      </w: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interest rate. We will liaise with your lender to ensure you are offered the </w:t>
      </w:r>
      <w:r w:rsidR="00F63349"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most suitable </w:t>
      </w:r>
      <w:r w:rsidRPr="00C05DB9">
        <w:rPr>
          <w:rFonts w:ascii="Times New Roman" w:eastAsia="Times New Roman" w:hAnsi="Times New Roman" w:cs="Times New Roman"/>
          <w:sz w:val="24"/>
          <w:szCs w:val="24"/>
          <w:lang w:eastAsia="en-GB"/>
        </w:rPr>
        <w:t>rate</w:t>
      </w: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. </w:t>
      </w:r>
    </w:p>
    <w:p w14:paraId="48E37F2F" w14:textId="77777777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5A930C7C" w14:textId="77777777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 </w:t>
      </w:r>
    </w:p>
    <w:p w14:paraId="5652C5CA" w14:textId="34369674" w:rsidR="00940DE7" w:rsidRPr="00940DE7" w:rsidRDefault="00940DE7" w:rsidP="00940DE7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</w:pP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We have the technology to conduct reviews safely and securely without arranging a face-to-face meeting. Please call </w:t>
      </w:r>
      <w:r w:rsidR="00C05DB9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>us</w:t>
      </w:r>
      <w:r w:rsidRPr="00940DE7">
        <w:rPr>
          <w:rFonts w:ascii="Times New Roman" w:eastAsia="Times New Roman" w:hAnsi="Times New Roman" w:cs="Times New Roman"/>
          <w:color w:val="0E101A"/>
          <w:sz w:val="24"/>
          <w:szCs w:val="24"/>
          <w:lang w:eastAsia="en-GB"/>
        </w:rPr>
        <w:t xml:space="preserve"> on @CaseRecord.AdvisorPhone or email @CaseRecord.AdvisorEmail to arrange your no-obligation appointment to review your current arrangements at your earliest convenience. </w:t>
      </w:r>
    </w:p>
    <w:p w14:paraId="72749A26" w14:textId="77777777" w:rsidR="00E26DC4" w:rsidRPr="005C52F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C52F9">
        <w:rPr>
          <w:rFonts w:ascii="Microsoft Sans Serif" w:eastAsia="Times New Roman" w:hAnsi="Microsoft Sans Serif" w:cs="Microsoft Sans Serif"/>
          <w:color w:val="000000"/>
          <w:lang w:eastAsia="en-GB"/>
        </w:rPr>
        <w:t>Yours sincerely,</w:t>
      </w:r>
    </w:p>
    <w:p w14:paraId="7E4A868F" w14:textId="77777777" w:rsidR="00E26DC4" w:rsidRPr="005C52F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C52F9">
        <w:rPr>
          <w:rFonts w:ascii="Microsoft Sans Serif" w:eastAsia="Times New Roman" w:hAnsi="Microsoft Sans Serif" w:cs="Microsoft Sans Serif"/>
          <w:color w:val="000000"/>
          <w:lang w:eastAsia="en-GB"/>
        </w:rPr>
        <w:t> </w:t>
      </w:r>
    </w:p>
    <w:p w14:paraId="0C190560" w14:textId="77777777" w:rsidR="00E26DC4" w:rsidRPr="005C52F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C52F9">
        <w:rPr>
          <w:rFonts w:ascii="Microsoft Sans Serif" w:eastAsia="Times New Roman" w:hAnsi="Microsoft Sans Serif" w:cs="Microsoft Sans Serif"/>
          <w:color w:val="000000"/>
          <w:lang w:eastAsia="en-GB"/>
        </w:rPr>
        <w:t> </w:t>
      </w:r>
    </w:p>
    <w:p w14:paraId="36EFFD3B" w14:textId="77777777" w:rsidR="00E26DC4" w:rsidRPr="005C52F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5C52F9">
        <w:rPr>
          <w:rFonts w:ascii="Microsoft Sans Serif" w:eastAsia="Times New Roman" w:hAnsi="Microsoft Sans Serif" w:cs="Microsoft Sans Serif"/>
          <w:color w:val="000000"/>
          <w:lang w:eastAsia="en-GB"/>
        </w:rPr>
        <w:t>@CaseRecord.ServicingAdvisor</w:t>
      </w:r>
    </w:p>
    <w:p w14:paraId="2FD2939B" w14:textId="77777777" w:rsidR="00E26DC4" w:rsidRPr="00C05DB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C05DB9">
        <w:rPr>
          <w:rFonts w:ascii="Microsoft Sans Serif" w:eastAsia="Times New Roman" w:hAnsi="Microsoft Sans Serif" w:cs="Microsoft Sans Serif"/>
          <w:lang w:eastAsia="en-GB"/>
        </w:rPr>
        <w:t> </w:t>
      </w:r>
    </w:p>
    <w:p w14:paraId="3C756C9D" w14:textId="77777777" w:rsidR="00E26DC4" w:rsidRPr="00C05DB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C05DB9">
        <w:rPr>
          <w:rFonts w:ascii="Microsoft Sans Serif" w:eastAsia="Times New Roman" w:hAnsi="Microsoft Sans Serif" w:cs="Microsoft Sans Serif"/>
          <w:lang w:eastAsia="en-GB"/>
        </w:rPr>
        <w:t>@CaseRecord.EmailDisclaimer</w:t>
      </w:r>
    </w:p>
    <w:bookmarkEnd w:id="1"/>
    <w:p w14:paraId="7FD48B90" w14:textId="77777777" w:rsidR="00E26DC4" w:rsidRPr="00C05DB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C05DB9">
        <w:rPr>
          <w:rFonts w:ascii="Microsoft Sans Serif" w:eastAsia="Times New Roman" w:hAnsi="Microsoft Sans Serif" w:cs="Microsoft Sans Serif"/>
          <w:lang w:eastAsia="en-GB"/>
        </w:rPr>
        <w:t> </w:t>
      </w:r>
    </w:p>
    <w:p w14:paraId="17FB0CED" w14:textId="77777777" w:rsidR="00E26DC4" w:rsidRPr="00C05DB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C05DB9">
        <w:rPr>
          <w:rFonts w:ascii="Microsoft Sans Serif" w:eastAsia="Times New Roman" w:hAnsi="Microsoft Sans Serif" w:cs="Microsoft Sans Serif"/>
          <w:sz w:val="18"/>
          <w:szCs w:val="18"/>
          <w:lang w:eastAsia="en-GB"/>
        </w:rPr>
        <w:t> </w:t>
      </w:r>
    </w:p>
    <w:p w14:paraId="152B8C15" w14:textId="77777777" w:rsidR="00E26DC4" w:rsidRPr="00C05DB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C05DB9">
        <w:rPr>
          <w:rFonts w:ascii="Microsoft Sans Serif" w:eastAsia="Times New Roman" w:hAnsi="Microsoft Sans Serif" w:cs="Microsoft Sans Serif"/>
          <w:b/>
          <w:bCs/>
          <w:sz w:val="18"/>
          <w:szCs w:val="18"/>
          <w:lang w:eastAsia="en-GB"/>
        </w:rPr>
        <w:t>YOUR HOME MAY BE REPOSSESSED IF YOU DO NOT KEEP UP REPAYMENTS ON YOUR MORTGAGE.</w:t>
      </w:r>
    </w:p>
    <w:p w14:paraId="42A9CD02" w14:textId="77777777" w:rsidR="00E26DC4" w:rsidRPr="00C05DB9" w:rsidRDefault="00E26DC4" w:rsidP="00E26DC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C05DB9">
        <w:rPr>
          <w:rFonts w:ascii="Microsoft Sans Serif" w:eastAsia="Times New Roman" w:hAnsi="Microsoft Sans Serif" w:cs="Microsoft Sans Serif"/>
          <w:b/>
          <w:bCs/>
          <w:sz w:val="18"/>
          <w:szCs w:val="18"/>
          <w:lang w:eastAsia="en-GB"/>
        </w:rPr>
        <w:t> </w:t>
      </w:r>
    </w:p>
    <w:p w14:paraId="072A953B" w14:textId="352004DB" w:rsidR="00C05DB9" w:rsidRPr="00C05DB9" w:rsidRDefault="00F63349" w:rsidP="00C05D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trike/>
          <w:lang w:eastAsia="en-GB"/>
        </w:rPr>
      </w:pPr>
      <w:r w:rsidRPr="00C05DB9">
        <w:rPr>
          <w:rFonts w:ascii="Microsoft Sans Serif" w:eastAsia="Times New Roman" w:hAnsi="Microsoft Sans Serif" w:cs="Microsoft Sans Serif"/>
          <w:sz w:val="18"/>
          <w:szCs w:val="18"/>
          <w:lang w:eastAsia="en-GB"/>
        </w:rPr>
        <w:t xml:space="preserve">There may be a fee for mortgage advice. </w:t>
      </w:r>
    </w:p>
    <w:p w14:paraId="390E17FD" w14:textId="2D36BABB" w:rsidR="00A44A00" w:rsidRPr="00C05DB9" w:rsidRDefault="00A44A00" w:rsidP="00F6334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trike/>
          <w:lang w:eastAsia="en-GB"/>
        </w:rPr>
      </w:pPr>
    </w:p>
    <w:sectPr w:rsidR="00A44A00" w:rsidRPr="00C05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9AB"/>
    <w:multiLevelType w:val="multilevel"/>
    <w:tmpl w:val="0D20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2A211"/>
    <w:multiLevelType w:val="hybridMultilevel"/>
    <w:tmpl w:val="FFFFFFFF"/>
    <w:lvl w:ilvl="0" w:tplc="7F30B0A5">
      <w:start w:val="2"/>
      <w:numFmt w:val="decimal"/>
      <w:lvlText w:val="%1."/>
      <w:lvlJc w:val="left"/>
      <w:pPr>
        <w:ind w:left="720" w:hanging="360"/>
      </w:pPr>
    </w:lvl>
    <w:lvl w:ilvl="1" w:tplc="2FF85835">
      <w:start w:val="1"/>
      <w:numFmt w:val="decimal"/>
      <w:lvlText w:val="%2."/>
      <w:lvlJc w:val="left"/>
      <w:pPr>
        <w:ind w:left="1440" w:hanging="360"/>
      </w:pPr>
    </w:lvl>
    <w:lvl w:ilvl="2" w:tplc="752CFEA5">
      <w:start w:val="1"/>
      <w:numFmt w:val="decimal"/>
      <w:lvlText w:val="%3."/>
      <w:lvlJc w:val="left"/>
      <w:pPr>
        <w:ind w:left="2160" w:hanging="360"/>
      </w:pPr>
    </w:lvl>
    <w:lvl w:ilvl="3" w:tplc="43AFC985">
      <w:start w:val="1"/>
      <w:numFmt w:val="decimal"/>
      <w:lvlText w:val="%4."/>
      <w:lvlJc w:val="left"/>
      <w:pPr>
        <w:ind w:left="2880" w:hanging="360"/>
      </w:pPr>
    </w:lvl>
    <w:lvl w:ilvl="4" w:tplc="22FC9640">
      <w:start w:val="1"/>
      <w:numFmt w:val="decimal"/>
      <w:lvlText w:val="%5."/>
      <w:lvlJc w:val="left"/>
      <w:pPr>
        <w:ind w:left="3600" w:hanging="360"/>
      </w:pPr>
    </w:lvl>
    <w:lvl w:ilvl="5" w:tplc="2239EED1">
      <w:start w:val="1"/>
      <w:numFmt w:val="decimal"/>
      <w:lvlText w:val="%6."/>
      <w:lvlJc w:val="left"/>
      <w:pPr>
        <w:ind w:left="4320" w:hanging="360"/>
      </w:pPr>
    </w:lvl>
    <w:lvl w:ilvl="6" w:tplc="16CD3C32">
      <w:start w:val="1"/>
      <w:numFmt w:val="decimal"/>
      <w:lvlText w:val="%7."/>
      <w:lvlJc w:val="left"/>
      <w:pPr>
        <w:ind w:left="5040" w:hanging="360"/>
      </w:pPr>
    </w:lvl>
    <w:lvl w:ilvl="7" w:tplc="0488E432">
      <w:start w:val="1"/>
      <w:numFmt w:val="decimal"/>
      <w:lvlText w:val="%8."/>
      <w:lvlJc w:val="left"/>
      <w:pPr>
        <w:ind w:left="5760" w:hanging="360"/>
      </w:pPr>
    </w:lvl>
    <w:lvl w:ilvl="8" w:tplc="3B0A1604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CBA0910"/>
    <w:multiLevelType w:val="hybridMultilevel"/>
    <w:tmpl w:val="FFFFFFFF"/>
    <w:lvl w:ilvl="0" w:tplc="1C5A5A80">
      <w:start w:val="3"/>
      <w:numFmt w:val="decimal"/>
      <w:lvlText w:val="%1."/>
      <w:lvlJc w:val="left"/>
      <w:pPr>
        <w:ind w:left="720" w:hanging="360"/>
      </w:pPr>
    </w:lvl>
    <w:lvl w:ilvl="1" w:tplc="0D553333">
      <w:start w:val="1"/>
      <w:numFmt w:val="decimal"/>
      <w:lvlText w:val="%2."/>
      <w:lvlJc w:val="left"/>
      <w:pPr>
        <w:ind w:left="1440" w:hanging="360"/>
      </w:pPr>
    </w:lvl>
    <w:lvl w:ilvl="2" w:tplc="7708E3D2">
      <w:start w:val="1"/>
      <w:numFmt w:val="decimal"/>
      <w:lvlText w:val="%3."/>
      <w:lvlJc w:val="left"/>
      <w:pPr>
        <w:ind w:left="2160" w:hanging="360"/>
      </w:pPr>
    </w:lvl>
    <w:lvl w:ilvl="3" w:tplc="0485CFFE">
      <w:start w:val="1"/>
      <w:numFmt w:val="decimal"/>
      <w:lvlText w:val="%4."/>
      <w:lvlJc w:val="left"/>
      <w:pPr>
        <w:ind w:left="2880" w:hanging="360"/>
      </w:pPr>
    </w:lvl>
    <w:lvl w:ilvl="4" w:tplc="542C24DB">
      <w:start w:val="1"/>
      <w:numFmt w:val="decimal"/>
      <w:lvlText w:val="%5."/>
      <w:lvlJc w:val="left"/>
      <w:pPr>
        <w:ind w:left="3600" w:hanging="360"/>
      </w:pPr>
    </w:lvl>
    <w:lvl w:ilvl="5" w:tplc="637450B8">
      <w:start w:val="1"/>
      <w:numFmt w:val="decimal"/>
      <w:lvlText w:val="%6."/>
      <w:lvlJc w:val="left"/>
      <w:pPr>
        <w:ind w:left="4320" w:hanging="360"/>
      </w:pPr>
    </w:lvl>
    <w:lvl w:ilvl="6" w:tplc="477A36FD">
      <w:start w:val="1"/>
      <w:numFmt w:val="decimal"/>
      <w:lvlText w:val="%7."/>
      <w:lvlJc w:val="left"/>
      <w:pPr>
        <w:ind w:left="5040" w:hanging="360"/>
      </w:pPr>
    </w:lvl>
    <w:lvl w:ilvl="7" w:tplc="2EF85F2A">
      <w:start w:val="1"/>
      <w:numFmt w:val="decimal"/>
      <w:lvlText w:val="%8."/>
      <w:lvlJc w:val="left"/>
      <w:pPr>
        <w:ind w:left="5760" w:hanging="360"/>
      </w:pPr>
    </w:lvl>
    <w:lvl w:ilvl="8" w:tplc="31608D0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FA73941"/>
    <w:multiLevelType w:val="multilevel"/>
    <w:tmpl w:val="62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C591E"/>
    <w:multiLevelType w:val="hybridMultilevel"/>
    <w:tmpl w:val="FFFFFFFF"/>
    <w:lvl w:ilvl="0" w:tplc="3FF9CAA6">
      <w:start w:val="1"/>
      <w:numFmt w:val="decimal"/>
      <w:lvlText w:val="%1."/>
      <w:lvlJc w:val="left"/>
      <w:pPr>
        <w:ind w:left="720" w:hanging="360"/>
      </w:pPr>
    </w:lvl>
    <w:lvl w:ilvl="1" w:tplc="69A88AB7">
      <w:start w:val="1"/>
      <w:numFmt w:val="decimal"/>
      <w:lvlText w:val="%2."/>
      <w:lvlJc w:val="left"/>
      <w:pPr>
        <w:ind w:left="1440" w:hanging="360"/>
      </w:pPr>
    </w:lvl>
    <w:lvl w:ilvl="2" w:tplc="32C7AFDC">
      <w:start w:val="1"/>
      <w:numFmt w:val="decimal"/>
      <w:lvlText w:val="%3."/>
      <w:lvlJc w:val="left"/>
      <w:pPr>
        <w:ind w:left="2160" w:hanging="360"/>
      </w:pPr>
    </w:lvl>
    <w:lvl w:ilvl="3" w:tplc="1433A997">
      <w:start w:val="1"/>
      <w:numFmt w:val="decimal"/>
      <w:lvlText w:val="%4."/>
      <w:lvlJc w:val="left"/>
      <w:pPr>
        <w:ind w:left="2880" w:hanging="360"/>
      </w:pPr>
    </w:lvl>
    <w:lvl w:ilvl="4" w:tplc="78674B5A">
      <w:start w:val="1"/>
      <w:numFmt w:val="decimal"/>
      <w:lvlText w:val="%5."/>
      <w:lvlJc w:val="left"/>
      <w:pPr>
        <w:ind w:left="3600" w:hanging="360"/>
      </w:pPr>
    </w:lvl>
    <w:lvl w:ilvl="5" w:tplc="26B93435">
      <w:start w:val="1"/>
      <w:numFmt w:val="decimal"/>
      <w:lvlText w:val="%6."/>
      <w:lvlJc w:val="left"/>
      <w:pPr>
        <w:ind w:left="4320" w:hanging="360"/>
      </w:pPr>
    </w:lvl>
    <w:lvl w:ilvl="6" w:tplc="5FC4EF67">
      <w:start w:val="1"/>
      <w:numFmt w:val="decimal"/>
      <w:lvlText w:val="%7."/>
      <w:lvlJc w:val="left"/>
      <w:pPr>
        <w:ind w:left="5040" w:hanging="360"/>
      </w:pPr>
    </w:lvl>
    <w:lvl w:ilvl="7" w:tplc="3D8D7412">
      <w:start w:val="1"/>
      <w:numFmt w:val="decimal"/>
      <w:lvlText w:val="%8."/>
      <w:lvlJc w:val="left"/>
      <w:pPr>
        <w:ind w:left="5760" w:hanging="360"/>
      </w:pPr>
    </w:lvl>
    <w:lvl w:ilvl="8" w:tplc="5C931F21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CFC18B1"/>
    <w:multiLevelType w:val="multilevel"/>
    <w:tmpl w:val="F3CE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C4"/>
    <w:rsid w:val="001F7878"/>
    <w:rsid w:val="00940DE7"/>
    <w:rsid w:val="00A15CAE"/>
    <w:rsid w:val="00A44A00"/>
    <w:rsid w:val="00C05DB9"/>
    <w:rsid w:val="00E26DC4"/>
    <w:rsid w:val="00F47180"/>
    <w:rsid w:val="00F6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7D6C"/>
  <w15:chartTrackingRefBased/>
  <w15:docId w15:val="{2AECA914-C84A-4DA0-9011-D3F8C8FC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4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O'Callaghan</dc:creator>
  <cp:keywords/>
  <dc:description/>
  <cp:lastModifiedBy>James Makin</cp:lastModifiedBy>
  <cp:revision>2</cp:revision>
  <dcterms:created xsi:type="dcterms:W3CDTF">2022-03-16T14:07:00Z</dcterms:created>
  <dcterms:modified xsi:type="dcterms:W3CDTF">2022-03-16T14:07:00Z</dcterms:modified>
</cp:coreProperties>
</file>