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8B063" w14:textId="61639B28" w:rsidR="004163BC" w:rsidRDefault="004163BC"/>
    <w:p w14:paraId="2446DE0E" w14:textId="7789C1BA" w:rsidR="004163BC" w:rsidRDefault="006F236D" w:rsidP="006F236D">
      <w:pPr>
        <w:jc w:val="center"/>
        <w:rPr>
          <w:b/>
          <w:bCs/>
          <w:sz w:val="44"/>
          <w:szCs w:val="44"/>
        </w:rPr>
      </w:pPr>
      <w:r>
        <w:rPr>
          <w:b/>
          <w:bCs/>
          <w:sz w:val="44"/>
          <w:szCs w:val="44"/>
        </w:rPr>
        <w:t>Get Remortgage Ready</w:t>
      </w:r>
    </w:p>
    <w:p w14:paraId="7AD9FAE5" w14:textId="77777777" w:rsidR="006E748E" w:rsidRPr="006F236D" w:rsidRDefault="006E748E" w:rsidP="006F236D">
      <w:pPr>
        <w:jc w:val="center"/>
        <w:rPr>
          <w:b/>
          <w:bCs/>
          <w:sz w:val="44"/>
          <w:szCs w:val="44"/>
        </w:rPr>
      </w:pPr>
    </w:p>
    <w:p w14:paraId="0CAAB3CB" w14:textId="285E4CFC" w:rsidR="004163BC" w:rsidRDefault="00400A8E" w:rsidP="004163BC">
      <w:r>
        <w:fldChar w:fldCharType="begin"/>
      </w:r>
      <w:r>
        <w:instrText xml:space="preserve"> INCLUDEPICTURE "https://as1.ftcdn.net/v2/jpg/01/80/49/08/1000_F_180490821_TF3oRJ1JwxhI635VfHsa5HmNRnMeZyft.jpg" \* MERGEFORMATINET </w:instrText>
      </w:r>
      <w:r>
        <w:fldChar w:fldCharType="end"/>
      </w:r>
      <w:r>
        <w:fldChar w:fldCharType="begin"/>
      </w:r>
      <w:r>
        <w:instrText xml:space="preserve"> INCLUDEPICTURE "https://as1.ftcdn.net/v2/jpg/01/80/49/08/1000_F_180490821_TF3oRJ1JwxhI635VfHsa5HmNRnMeZyft.jpg" \* MERGEFORMATINET </w:instrText>
      </w:r>
      <w:r>
        <w:fldChar w:fldCharType="end"/>
      </w:r>
      <w:r w:rsidR="006E748E">
        <w:rPr>
          <w:noProof/>
          <w:lang w:eastAsia="en-GB"/>
        </w:rPr>
        <w:drawing>
          <wp:inline distT="0" distB="0" distL="0" distR="0" wp14:anchorId="44BC2CDF" wp14:editId="1CE0CF9F">
            <wp:extent cx="5731510" cy="3820795"/>
            <wp:effectExtent l="0" t="0" r="0" b="1905"/>
            <wp:docPr id="1" name="Picture 1" descr="Two people looking at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looking at a computer&#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14:paraId="679DD252" w14:textId="3F70F7EC" w:rsidR="004163BC" w:rsidRDefault="004163BC" w:rsidP="004163BC"/>
    <w:p w14:paraId="6F0FA6D5" w14:textId="77777777" w:rsidR="006F236D" w:rsidRDefault="006F236D" w:rsidP="00662479">
      <w:pPr>
        <w:rPr>
          <w:b/>
          <w:bCs/>
          <w:sz w:val="22"/>
          <w:szCs w:val="22"/>
        </w:rPr>
      </w:pPr>
    </w:p>
    <w:p w14:paraId="57888E92" w14:textId="65D8DED7" w:rsidR="00036828" w:rsidRDefault="00036828" w:rsidP="00662479">
      <w:pPr>
        <w:rPr>
          <w:sz w:val="22"/>
          <w:szCs w:val="22"/>
        </w:rPr>
      </w:pPr>
      <w:r>
        <w:rPr>
          <w:sz w:val="22"/>
          <w:szCs w:val="22"/>
        </w:rPr>
        <w:t xml:space="preserve">It pays to </w:t>
      </w:r>
      <w:r w:rsidR="006F236D">
        <w:rPr>
          <w:sz w:val="22"/>
          <w:szCs w:val="22"/>
        </w:rPr>
        <w:t xml:space="preserve">shop around to get the best value – whether it’s </w:t>
      </w:r>
      <w:r w:rsidR="00D83C46">
        <w:rPr>
          <w:sz w:val="22"/>
          <w:szCs w:val="22"/>
        </w:rPr>
        <w:t xml:space="preserve">saving money when finding a new broadband deal, changing to a cheaper energy provider or reducing the premium on your car insurance. </w:t>
      </w:r>
    </w:p>
    <w:p w14:paraId="2D465B5F" w14:textId="77777777" w:rsidR="00036828" w:rsidRDefault="00036828" w:rsidP="00662479">
      <w:pPr>
        <w:rPr>
          <w:sz w:val="22"/>
          <w:szCs w:val="22"/>
        </w:rPr>
      </w:pPr>
    </w:p>
    <w:p w14:paraId="25F01D5C" w14:textId="1C24EA3D" w:rsidR="006F236D" w:rsidRPr="006F236D" w:rsidRDefault="00D83C46" w:rsidP="00662479">
      <w:pPr>
        <w:rPr>
          <w:sz w:val="22"/>
          <w:szCs w:val="22"/>
        </w:rPr>
      </w:pPr>
      <w:r>
        <w:rPr>
          <w:sz w:val="22"/>
          <w:szCs w:val="22"/>
        </w:rPr>
        <w:t xml:space="preserve">Mortgages are just the same – </w:t>
      </w:r>
      <w:r w:rsidR="00BC4BE4">
        <w:rPr>
          <w:sz w:val="22"/>
          <w:szCs w:val="22"/>
        </w:rPr>
        <w:t xml:space="preserve">if your initial fixed term period is coming to an end, or you’re looking to release a sum of money for a big project, then it’s worth getting prepared </w:t>
      </w:r>
      <w:r w:rsidR="00036828">
        <w:rPr>
          <w:sz w:val="22"/>
          <w:szCs w:val="22"/>
        </w:rPr>
        <w:t xml:space="preserve">upfront </w:t>
      </w:r>
      <w:r w:rsidR="00BC4BE4">
        <w:rPr>
          <w:sz w:val="22"/>
          <w:szCs w:val="22"/>
        </w:rPr>
        <w:t>for a remortgage. We’ll help you find the right deal for you, and to help kickstart, here’s a few handy tips on how you can get the process going:</w:t>
      </w:r>
    </w:p>
    <w:p w14:paraId="3A750181" w14:textId="77777777" w:rsidR="006F236D" w:rsidRDefault="006F236D" w:rsidP="00662479">
      <w:pPr>
        <w:rPr>
          <w:b/>
          <w:bCs/>
          <w:sz w:val="22"/>
          <w:szCs w:val="22"/>
        </w:rPr>
      </w:pPr>
    </w:p>
    <w:p w14:paraId="73A994A4" w14:textId="2546AC1A" w:rsidR="00772A0D" w:rsidRPr="00772A0D" w:rsidRDefault="00772A0D" w:rsidP="00772A0D">
      <w:pPr>
        <w:pStyle w:val="ListParagraph"/>
        <w:numPr>
          <w:ilvl w:val="0"/>
          <w:numId w:val="5"/>
        </w:numPr>
        <w:spacing w:after="160" w:line="259" w:lineRule="auto"/>
        <w:rPr>
          <w:sz w:val="22"/>
          <w:szCs w:val="22"/>
        </w:rPr>
      </w:pPr>
      <w:r w:rsidRPr="00036828">
        <w:rPr>
          <w:b/>
          <w:bCs/>
          <w:sz w:val="22"/>
          <w:szCs w:val="22"/>
        </w:rPr>
        <w:t>Seek expert assistance</w:t>
      </w:r>
      <w:r>
        <w:rPr>
          <w:sz w:val="22"/>
          <w:szCs w:val="22"/>
        </w:rPr>
        <w:t xml:space="preserve"> – contact us today for bespoke, expert advic</w:t>
      </w:r>
      <w:r w:rsidR="00D91A60">
        <w:rPr>
          <w:sz w:val="22"/>
          <w:szCs w:val="22"/>
        </w:rPr>
        <w:t>e.</w:t>
      </w:r>
      <w:r>
        <w:rPr>
          <w:sz w:val="22"/>
          <w:szCs w:val="22"/>
        </w:rPr>
        <w:t xml:space="preserve"> We’ll listen to your needs, guide you through the process and recommend only the most suitable remortgage deals to allow you to save money and fulfil your dreams.</w:t>
      </w:r>
    </w:p>
    <w:p w14:paraId="094AD824" w14:textId="41F79655" w:rsidR="00662479" w:rsidRPr="00662479" w:rsidRDefault="00662479" w:rsidP="00662479">
      <w:pPr>
        <w:pStyle w:val="ListParagraph"/>
        <w:numPr>
          <w:ilvl w:val="0"/>
          <w:numId w:val="5"/>
        </w:numPr>
        <w:spacing w:after="160" w:line="259" w:lineRule="auto"/>
        <w:rPr>
          <w:sz w:val="22"/>
          <w:szCs w:val="22"/>
        </w:rPr>
      </w:pPr>
      <w:r w:rsidRPr="00662479">
        <w:rPr>
          <w:b/>
          <w:bCs/>
          <w:sz w:val="22"/>
          <w:szCs w:val="22"/>
        </w:rPr>
        <w:t>Plan ahead</w:t>
      </w:r>
      <w:r w:rsidRPr="00662479">
        <w:rPr>
          <w:sz w:val="22"/>
          <w:szCs w:val="22"/>
        </w:rPr>
        <w:t xml:space="preserve"> – allow up</w:t>
      </w:r>
      <w:r w:rsidR="00377BE8">
        <w:rPr>
          <w:sz w:val="22"/>
          <w:szCs w:val="22"/>
        </w:rPr>
        <w:t xml:space="preserve"> </w:t>
      </w:r>
      <w:r w:rsidRPr="00662479">
        <w:rPr>
          <w:sz w:val="22"/>
          <w:szCs w:val="22"/>
        </w:rPr>
        <w:t>to six months for a remortgage to take place, giv</w:t>
      </w:r>
      <w:r w:rsidR="00036828">
        <w:rPr>
          <w:sz w:val="22"/>
          <w:szCs w:val="22"/>
        </w:rPr>
        <w:t>ing</w:t>
      </w:r>
      <w:r w:rsidRPr="00662479">
        <w:rPr>
          <w:sz w:val="22"/>
          <w:szCs w:val="22"/>
        </w:rPr>
        <w:t xml:space="preserve"> time </w:t>
      </w:r>
      <w:r w:rsidR="00036828">
        <w:rPr>
          <w:sz w:val="22"/>
          <w:szCs w:val="22"/>
        </w:rPr>
        <w:t>for</w:t>
      </w:r>
      <w:r w:rsidRPr="00662479">
        <w:rPr>
          <w:sz w:val="22"/>
          <w:szCs w:val="22"/>
        </w:rPr>
        <w:t xml:space="preserve"> research and decision making for what you’re looking for alongside the process of applying for a remortgage itself. </w:t>
      </w:r>
    </w:p>
    <w:p w14:paraId="17529C18" w14:textId="123468E0" w:rsidR="00662479" w:rsidRPr="00662479" w:rsidRDefault="00662479" w:rsidP="00662479">
      <w:pPr>
        <w:pStyle w:val="ListParagraph"/>
        <w:numPr>
          <w:ilvl w:val="0"/>
          <w:numId w:val="5"/>
        </w:numPr>
        <w:spacing w:after="160" w:line="259" w:lineRule="auto"/>
        <w:rPr>
          <w:sz w:val="22"/>
          <w:szCs w:val="22"/>
        </w:rPr>
      </w:pPr>
      <w:r w:rsidRPr="00662479">
        <w:rPr>
          <w:b/>
          <w:bCs/>
          <w:sz w:val="22"/>
          <w:szCs w:val="22"/>
        </w:rPr>
        <w:t xml:space="preserve">Plan your finances </w:t>
      </w:r>
      <w:r w:rsidRPr="00662479">
        <w:rPr>
          <w:sz w:val="22"/>
          <w:szCs w:val="22"/>
        </w:rPr>
        <w:t xml:space="preserve">– just as for applying for your first mortgage, it pays to make sure your finances are truly in order. Check your credit score, don’t apply for any new credit, avoid any large purchases, avoid payday loans or overdrafts at all costs to boost your chances of quick acceptance for a remortgage. </w:t>
      </w:r>
    </w:p>
    <w:p w14:paraId="42BEDDDE" w14:textId="4971003B" w:rsidR="00036828" w:rsidRDefault="00036828" w:rsidP="00662479">
      <w:pPr>
        <w:pStyle w:val="ListParagraph"/>
        <w:numPr>
          <w:ilvl w:val="0"/>
          <w:numId w:val="5"/>
        </w:numPr>
        <w:spacing w:after="160" w:line="259" w:lineRule="auto"/>
        <w:rPr>
          <w:sz w:val="22"/>
          <w:szCs w:val="22"/>
        </w:rPr>
      </w:pPr>
      <w:r>
        <w:rPr>
          <w:b/>
          <w:bCs/>
          <w:sz w:val="22"/>
          <w:szCs w:val="22"/>
        </w:rPr>
        <w:lastRenderedPageBreak/>
        <w:t>Get your documents in order</w:t>
      </w:r>
      <w:r w:rsidR="00662479" w:rsidRPr="00662479">
        <w:rPr>
          <w:b/>
          <w:bCs/>
          <w:sz w:val="22"/>
          <w:szCs w:val="22"/>
        </w:rPr>
        <w:t xml:space="preserve"> </w:t>
      </w:r>
      <w:r w:rsidR="00662479" w:rsidRPr="00662479">
        <w:rPr>
          <w:sz w:val="22"/>
          <w:szCs w:val="22"/>
        </w:rPr>
        <w:t xml:space="preserve">– </w:t>
      </w:r>
      <w:r>
        <w:rPr>
          <w:sz w:val="22"/>
          <w:szCs w:val="22"/>
        </w:rPr>
        <w:t>just as for your first mortgage, documents will be required to prove your identity, current address and proof of income – save time by gathering your documents together upfront.</w:t>
      </w:r>
    </w:p>
    <w:p w14:paraId="08392E00" w14:textId="70542333" w:rsidR="00036828" w:rsidRDefault="00036828" w:rsidP="00662479">
      <w:pPr>
        <w:pStyle w:val="ListParagraph"/>
        <w:numPr>
          <w:ilvl w:val="0"/>
          <w:numId w:val="5"/>
        </w:numPr>
        <w:spacing w:after="160" w:line="259" w:lineRule="auto"/>
        <w:rPr>
          <w:sz w:val="22"/>
          <w:szCs w:val="22"/>
        </w:rPr>
      </w:pPr>
      <w:r w:rsidRPr="00036828">
        <w:rPr>
          <w:b/>
          <w:bCs/>
          <w:sz w:val="22"/>
          <w:szCs w:val="22"/>
        </w:rPr>
        <w:t>If you’re self-employed</w:t>
      </w:r>
      <w:r>
        <w:rPr>
          <w:sz w:val="22"/>
          <w:szCs w:val="22"/>
        </w:rPr>
        <w:t xml:space="preserve"> – you’ll need to show additional proof of income with three years history. You can aid your application by showing future workload and incoming revenue stream. </w:t>
      </w:r>
    </w:p>
    <w:p w14:paraId="4FDB74B3" w14:textId="3118C926" w:rsidR="00800E14" w:rsidRPr="00FD6209" w:rsidRDefault="00800E14" w:rsidP="004163BC">
      <w:pPr>
        <w:rPr>
          <w:sz w:val="22"/>
          <w:szCs w:val="22"/>
        </w:rPr>
      </w:pPr>
    </w:p>
    <w:p w14:paraId="31BD039F" w14:textId="3673854A" w:rsidR="006E748E" w:rsidRPr="00415B54" w:rsidRDefault="006E748E" w:rsidP="006E748E">
      <w:pPr>
        <w:autoSpaceDE w:val="0"/>
        <w:autoSpaceDN w:val="0"/>
        <w:adjustRightInd w:val="0"/>
        <w:rPr>
          <w:rFonts w:eastAsia="Times New Roman" w:cstheme="minorHAnsi"/>
          <w:b/>
          <w:bCs/>
          <w:color w:val="000000"/>
          <w:sz w:val="18"/>
          <w:szCs w:val="18"/>
        </w:rPr>
      </w:pPr>
      <w:r w:rsidRPr="00DC41D5">
        <w:rPr>
          <w:rFonts w:eastAsia="Times New Roman" w:cstheme="minorHAnsi"/>
          <w:b/>
          <w:bCs/>
          <w:color w:val="000000"/>
          <w:sz w:val="18"/>
          <w:szCs w:val="18"/>
        </w:rPr>
        <w:t xml:space="preserve">YOUR HOME </w:t>
      </w:r>
      <w:r w:rsidR="001C0287">
        <w:rPr>
          <w:rFonts w:eastAsia="Times New Roman" w:cstheme="minorHAnsi"/>
          <w:b/>
          <w:bCs/>
          <w:color w:val="000000"/>
          <w:sz w:val="18"/>
          <w:szCs w:val="18"/>
        </w:rPr>
        <w:t xml:space="preserve">OR PROPERTY </w:t>
      </w:r>
      <w:r w:rsidRPr="00DC41D5">
        <w:rPr>
          <w:rFonts w:eastAsia="Times New Roman" w:cstheme="minorHAnsi"/>
          <w:b/>
          <w:bCs/>
          <w:color w:val="000000"/>
          <w:sz w:val="18"/>
          <w:szCs w:val="18"/>
        </w:rPr>
        <w:t>MAY BE REPOSSESSED IF YOU DO NOT KEEP UP REPAYMENTS ON YOUR MORTGAGE.</w:t>
      </w:r>
    </w:p>
    <w:p w14:paraId="3B40BC96" w14:textId="270C0D9E" w:rsidR="006E748E" w:rsidRPr="00D91A60" w:rsidRDefault="006E748E" w:rsidP="006E748E">
      <w:pPr>
        <w:autoSpaceDE w:val="0"/>
        <w:autoSpaceDN w:val="0"/>
        <w:adjustRightInd w:val="0"/>
        <w:rPr>
          <w:rFonts w:eastAsia="Times New Roman" w:cstheme="minorHAnsi"/>
          <w:b/>
          <w:bCs/>
          <w:sz w:val="18"/>
          <w:szCs w:val="18"/>
        </w:rPr>
      </w:pPr>
      <w:r w:rsidRPr="001C0287">
        <w:rPr>
          <w:rFonts w:eastAsia="Times New Roman" w:cstheme="minorHAnsi"/>
          <w:b/>
          <w:bCs/>
          <w:color w:val="FF0000"/>
          <w:sz w:val="18"/>
          <w:szCs w:val="18"/>
        </w:rPr>
        <w:t> </w:t>
      </w:r>
    </w:p>
    <w:p w14:paraId="40A11896" w14:textId="75E5CE35" w:rsidR="006E748E" w:rsidRPr="00D91A60" w:rsidRDefault="001C0287" w:rsidP="006E748E">
      <w:pPr>
        <w:autoSpaceDE w:val="0"/>
        <w:autoSpaceDN w:val="0"/>
        <w:adjustRightInd w:val="0"/>
        <w:rPr>
          <w:rFonts w:eastAsia="Times New Roman" w:cstheme="minorHAnsi"/>
          <w:b/>
          <w:bCs/>
          <w:sz w:val="18"/>
          <w:szCs w:val="18"/>
        </w:rPr>
      </w:pPr>
      <w:r w:rsidRPr="00D91A60">
        <w:rPr>
          <w:rFonts w:eastAsia="Times New Roman" w:cstheme="minorHAnsi"/>
          <w:b/>
          <w:bCs/>
          <w:sz w:val="18"/>
          <w:szCs w:val="18"/>
        </w:rPr>
        <w:t xml:space="preserve">There may be a fee for mortgage advice. </w:t>
      </w:r>
      <w:r w:rsidR="006E748E" w:rsidRPr="00D91A60">
        <w:rPr>
          <w:rFonts w:eastAsia="Times New Roman" w:cstheme="minorHAnsi"/>
          <w:b/>
          <w:bCs/>
          <w:sz w:val="18"/>
          <w:szCs w:val="18"/>
        </w:rPr>
        <w:t>The Financial Conduct Authority does not regulate some forms of buy to lets</w:t>
      </w:r>
      <w:r w:rsidR="00D91A60" w:rsidRPr="00D91A60">
        <w:rPr>
          <w:rFonts w:eastAsia="Times New Roman" w:cstheme="minorHAnsi"/>
          <w:b/>
          <w:bCs/>
          <w:sz w:val="18"/>
          <w:szCs w:val="18"/>
        </w:rPr>
        <w:t>.</w:t>
      </w:r>
    </w:p>
    <w:p w14:paraId="388C8943" w14:textId="77777777" w:rsidR="005C3FD8" w:rsidRDefault="005C3FD8"/>
    <w:sectPr w:rsidR="005C3F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747EE"/>
    <w:multiLevelType w:val="hybridMultilevel"/>
    <w:tmpl w:val="802C9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C72B2B"/>
    <w:multiLevelType w:val="hybridMultilevel"/>
    <w:tmpl w:val="ABCAD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AB74CE"/>
    <w:multiLevelType w:val="hybridMultilevel"/>
    <w:tmpl w:val="C25AA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F15243"/>
    <w:multiLevelType w:val="hybridMultilevel"/>
    <w:tmpl w:val="5602E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CA39FD"/>
    <w:multiLevelType w:val="hybridMultilevel"/>
    <w:tmpl w:val="E1C85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A5"/>
    <w:rsid w:val="00036828"/>
    <w:rsid w:val="00193CBD"/>
    <w:rsid w:val="001C0287"/>
    <w:rsid w:val="00215ECF"/>
    <w:rsid w:val="002E052C"/>
    <w:rsid w:val="00303AE5"/>
    <w:rsid w:val="0032008A"/>
    <w:rsid w:val="00377BE8"/>
    <w:rsid w:val="003956D7"/>
    <w:rsid w:val="003A16FF"/>
    <w:rsid w:val="003C017B"/>
    <w:rsid w:val="003E05A5"/>
    <w:rsid w:val="00400A8E"/>
    <w:rsid w:val="004163BC"/>
    <w:rsid w:val="00427BE1"/>
    <w:rsid w:val="004339EF"/>
    <w:rsid w:val="00492BF3"/>
    <w:rsid w:val="0057376A"/>
    <w:rsid w:val="005A1A1E"/>
    <w:rsid w:val="005C3FD8"/>
    <w:rsid w:val="00627941"/>
    <w:rsid w:val="00662479"/>
    <w:rsid w:val="006E748E"/>
    <w:rsid w:val="006F236D"/>
    <w:rsid w:val="00772A0D"/>
    <w:rsid w:val="007843A4"/>
    <w:rsid w:val="00786955"/>
    <w:rsid w:val="00800E14"/>
    <w:rsid w:val="008A53EF"/>
    <w:rsid w:val="00940669"/>
    <w:rsid w:val="00974B8E"/>
    <w:rsid w:val="009B74BA"/>
    <w:rsid w:val="00A306C1"/>
    <w:rsid w:val="00A712AA"/>
    <w:rsid w:val="00B30B31"/>
    <w:rsid w:val="00BC4BE4"/>
    <w:rsid w:val="00CC030C"/>
    <w:rsid w:val="00D83C46"/>
    <w:rsid w:val="00D91A60"/>
    <w:rsid w:val="00DC6348"/>
    <w:rsid w:val="00DD3945"/>
    <w:rsid w:val="00F15CA0"/>
    <w:rsid w:val="00F56048"/>
    <w:rsid w:val="00FD6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9EB7"/>
  <w15:chartTrackingRefBased/>
  <w15:docId w15:val="{85CF33A7-0B96-4C76-9860-15F14DF8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A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5A5"/>
    <w:pPr>
      <w:ind w:left="720"/>
      <w:contextualSpacing/>
    </w:pPr>
  </w:style>
  <w:style w:type="character" w:styleId="Hyperlink">
    <w:name w:val="Hyperlink"/>
    <w:basedOn w:val="DefaultParagraphFont"/>
    <w:uiPriority w:val="99"/>
    <w:unhideWhenUsed/>
    <w:rsid w:val="009B74BA"/>
    <w:rPr>
      <w:color w:val="0000FF"/>
      <w:u w:val="single"/>
    </w:rPr>
  </w:style>
  <w:style w:type="character" w:styleId="FollowedHyperlink">
    <w:name w:val="FollowedHyperlink"/>
    <w:basedOn w:val="DefaultParagraphFont"/>
    <w:uiPriority w:val="99"/>
    <w:semiHidden/>
    <w:unhideWhenUsed/>
    <w:rsid w:val="004163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325</Words>
  <Characters>1855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2</cp:revision>
  <dcterms:created xsi:type="dcterms:W3CDTF">2022-03-21T10:17:00Z</dcterms:created>
  <dcterms:modified xsi:type="dcterms:W3CDTF">2022-03-21T10:17:00Z</dcterms:modified>
</cp:coreProperties>
</file>