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BDFE" w14:textId="77777777" w:rsidR="0023446D" w:rsidRPr="00FA12DC" w:rsidRDefault="0023446D" w:rsidP="0023446D">
      <w:pPr>
        <w:rPr>
          <w:b/>
          <w:bCs/>
          <w:sz w:val="44"/>
          <w:szCs w:val="44"/>
        </w:rPr>
      </w:pPr>
      <w:r w:rsidRPr="00FA12DC">
        <w:rPr>
          <w:b/>
          <w:bCs/>
          <w:sz w:val="44"/>
          <w:szCs w:val="44"/>
        </w:rPr>
        <w:t>Buying a Home in a Flood Risk Area: What You Need to Know</w:t>
      </w:r>
    </w:p>
    <w:p w14:paraId="3A8DB12E" w14:textId="77777777" w:rsidR="00621D4D" w:rsidRDefault="00621D4D" w:rsidP="0023446D"/>
    <w:p w14:paraId="29F08481" w14:textId="47FACABF" w:rsidR="00621D4D" w:rsidRPr="00621D4D" w:rsidRDefault="00621D4D" w:rsidP="00621D4D">
      <w:r w:rsidRPr="00621D4D">
        <w:t xml:space="preserve">Purchasing a home is one of the most significant decisions you'll ever make, so it's crucial to consider all potential risks before committing. This winter, flooding has once again </w:t>
      </w:r>
      <w:r>
        <w:t>made the headlines</w:t>
      </w:r>
      <w:r w:rsidRPr="00621D4D">
        <w:t>, affecting many homes across the UK</w:t>
      </w:r>
      <w:r w:rsidR="006C7FC0">
        <w:t xml:space="preserve">, and highlighting the importance of </w:t>
      </w:r>
      <w:r w:rsidRPr="00621D4D">
        <w:t>factor</w:t>
      </w:r>
      <w:r w:rsidR="006C7FC0">
        <w:t>ing</w:t>
      </w:r>
      <w:r w:rsidRPr="00621D4D">
        <w:t xml:space="preserve"> in flood risk when searching for your next property.</w:t>
      </w:r>
    </w:p>
    <w:p w14:paraId="6863B03E" w14:textId="2BE665AA" w:rsidR="0023446D" w:rsidRDefault="00621D4D" w:rsidP="0023446D">
      <w:r w:rsidRPr="00621D4D">
        <w:t>For some UK buyers, this means carefully evaluating the possibility of purchasing a home in a flood-prone area. With extreme weather events becoming increasingly common, understanding and assessing flood risks is vital to safeguarding your investment—and your peace of mind.</w:t>
      </w:r>
      <w:r w:rsidR="00DB08A4">
        <w:t xml:space="preserve"> </w:t>
      </w:r>
    </w:p>
    <w:p w14:paraId="536D31E2" w14:textId="77777777" w:rsidR="0023446D" w:rsidRPr="0023446D" w:rsidRDefault="0023446D" w:rsidP="0023446D">
      <w:pPr>
        <w:rPr>
          <w:b/>
          <w:bCs/>
        </w:rPr>
      </w:pPr>
      <w:r w:rsidRPr="0023446D">
        <w:rPr>
          <w:b/>
          <w:bCs/>
        </w:rPr>
        <w:t>What is a Flood Risk Area?</w:t>
      </w:r>
    </w:p>
    <w:p w14:paraId="6EF36605" w14:textId="4DDDD490" w:rsidR="0023446D" w:rsidRDefault="0023446D" w:rsidP="0023446D">
      <w:r>
        <w:t>A flood risk area refers to a location that is more susceptible to flooding, whether from rivers, the sea, or surface water. According to the Environment Agency, over 5.2 million properties in England are at risk of flooding</w:t>
      </w:r>
      <w:r w:rsidR="008808D2" w:rsidRPr="008808D2">
        <w:rPr>
          <w:vertAlign w:val="superscript"/>
        </w:rPr>
        <w:t>1</w:t>
      </w:r>
      <w:r>
        <w:t xml:space="preserve">. In Scotland, Wales, and Northern Ireland, similar assessments are made by SEPA, NRW, and </w:t>
      </w:r>
      <w:proofErr w:type="spellStart"/>
      <w:r>
        <w:t>DfI</w:t>
      </w:r>
      <w:proofErr w:type="spellEnd"/>
      <w:r>
        <w:t xml:space="preserve"> Rivers, respectively. Flood risk isn’t confined to areas near rivers or coastlines; heavy rainfall and inadequate drainage systems can also pose a threat in urban areas.</w:t>
      </w:r>
    </w:p>
    <w:p w14:paraId="6751B94E" w14:textId="77777777" w:rsidR="0023446D" w:rsidRPr="0023446D" w:rsidRDefault="0023446D" w:rsidP="0023446D">
      <w:pPr>
        <w:rPr>
          <w:b/>
          <w:bCs/>
        </w:rPr>
      </w:pPr>
      <w:r w:rsidRPr="0023446D">
        <w:rPr>
          <w:b/>
          <w:bCs/>
        </w:rPr>
        <w:t>Should You Buy a Property in a Flood Zone?</w:t>
      </w:r>
    </w:p>
    <w:p w14:paraId="15E5143E" w14:textId="2F5402F9" w:rsidR="0023446D" w:rsidRDefault="0023446D" w:rsidP="0023446D">
      <w:r>
        <w:t xml:space="preserve">Buying a home in a flood zone isn’t necessarily a dealbreaker, but it does require very careful consideration. Properties in these areas can sometimes be more affordable, but there are potential downsides. You may face challenges securing insurance, higher premiums, or even difficulty selling the property in the future. That said, properties with robust flood defences or lower-risk classifications </w:t>
      </w:r>
      <w:r w:rsidR="009E2C32">
        <w:t>may offer greater peace of mind here.</w:t>
      </w:r>
    </w:p>
    <w:p w14:paraId="10465230" w14:textId="77777777" w:rsidR="0023446D" w:rsidRPr="0023446D" w:rsidRDefault="0023446D" w:rsidP="0023446D">
      <w:pPr>
        <w:rPr>
          <w:b/>
          <w:bCs/>
        </w:rPr>
      </w:pPr>
      <w:r w:rsidRPr="0023446D">
        <w:rPr>
          <w:b/>
          <w:bCs/>
        </w:rPr>
        <w:t>Assessing the Flood Risk</w:t>
      </w:r>
    </w:p>
    <w:p w14:paraId="74CBAFBC" w14:textId="726A9586" w:rsidR="0023446D" w:rsidRDefault="0023446D" w:rsidP="0023446D">
      <w:r>
        <w:t xml:space="preserve">Before you fall in love with a property, take the time to investigate its flood risk. The Environment Agency provides a free online flood risk assessment tool for properties in England, while devolved governments offer similar services in other parts of the UK. </w:t>
      </w:r>
    </w:p>
    <w:p w14:paraId="6758F089" w14:textId="28E92BC7" w:rsidR="0023446D" w:rsidRDefault="0023446D" w:rsidP="0023446D">
      <w:pPr>
        <w:pStyle w:val="ListParagraph"/>
        <w:numPr>
          <w:ilvl w:val="0"/>
          <w:numId w:val="1"/>
        </w:numPr>
      </w:pPr>
      <w:r>
        <w:t xml:space="preserve">England - </w:t>
      </w:r>
      <w:hyperlink r:id="rId5" w:history="1">
        <w:r w:rsidRPr="005D3A26">
          <w:rPr>
            <w:rStyle w:val="Hyperlink"/>
          </w:rPr>
          <w:t>https://flood-map-for-planning.service.gov.uk/</w:t>
        </w:r>
      </w:hyperlink>
      <w:r>
        <w:t xml:space="preserve"> </w:t>
      </w:r>
    </w:p>
    <w:p w14:paraId="6BFA8782" w14:textId="56D34583" w:rsidR="0023446D" w:rsidRDefault="0023446D" w:rsidP="0023446D">
      <w:pPr>
        <w:pStyle w:val="ListParagraph"/>
        <w:numPr>
          <w:ilvl w:val="0"/>
          <w:numId w:val="1"/>
        </w:numPr>
      </w:pPr>
      <w:r>
        <w:t xml:space="preserve">Wales - </w:t>
      </w:r>
      <w:hyperlink r:id="rId6" w:history="1">
        <w:r w:rsidRPr="005D3A26">
          <w:rPr>
            <w:rStyle w:val="Hyperlink"/>
          </w:rPr>
          <w:t>https://naturalresources.wales/flooding/check-your-flood-risk-by-postcode</w:t>
        </w:r>
      </w:hyperlink>
      <w:r>
        <w:t xml:space="preserve"> </w:t>
      </w:r>
    </w:p>
    <w:p w14:paraId="571F74B4" w14:textId="1AD62CBD" w:rsidR="0023446D" w:rsidRDefault="0023446D" w:rsidP="0023446D">
      <w:pPr>
        <w:pStyle w:val="ListParagraph"/>
        <w:numPr>
          <w:ilvl w:val="0"/>
          <w:numId w:val="1"/>
        </w:numPr>
      </w:pPr>
      <w:r>
        <w:t xml:space="preserve">Scotland - </w:t>
      </w:r>
      <w:hyperlink r:id="rId7" w:history="1">
        <w:r w:rsidRPr="005D3A26">
          <w:rPr>
            <w:rStyle w:val="Hyperlink"/>
          </w:rPr>
          <w:t>https://map.sepa.org.uk/floodmaps</w:t>
        </w:r>
      </w:hyperlink>
      <w:r>
        <w:t xml:space="preserve"> </w:t>
      </w:r>
    </w:p>
    <w:p w14:paraId="3D501964" w14:textId="06375828" w:rsidR="009E2C32" w:rsidRDefault="0023446D" w:rsidP="0023446D">
      <w:pPr>
        <w:pStyle w:val="ListParagraph"/>
        <w:numPr>
          <w:ilvl w:val="0"/>
          <w:numId w:val="1"/>
        </w:numPr>
      </w:pPr>
      <w:r>
        <w:t xml:space="preserve">Northern Ireland - </w:t>
      </w:r>
      <w:hyperlink r:id="rId8" w:history="1">
        <w:r w:rsidRPr="005D3A26">
          <w:rPr>
            <w:rStyle w:val="Hyperlink"/>
          </w:rPr>
          <w:t>https://www.nidirect.gov.uk/articles/check-risk-flooding-your-area</w:t>
        </w:r>
      </w:hyperlink>
      <w:r>
        <w:t xml:space="preserve"> </w:t>
      </w:r>
    </w:p>
    <w:p w14:paraId="7768BBF5" w14:textId="71223430" w:rsidR="009E2C32" w:rsidRDefault="009E2C32" w:rsidP="0023446D">
      <w:r>
        <w:t xml:space="preserve">These tools allow you to check the likelihood of flooding from various sources and provide detailed maps of flood zones. Additionally, it’s important to ask the seller for any information about the property’s flood history or damage caused by previous flooding. </w:t>
      </w:r>
    </w:p>
    <w:p w14:paraId="4BCDFB64" w14:textId="5230809D" w:rsidR="0023446D" w:rsidRDefault="009E2C32" w:rsidP="0023446D">
      <w:r>
        <w:t>The Environment Agency has created a series of Flood Zone Tiers to help assess the risk</w:t>
      </w:r>
      <w:r w:rsidR="008808D2" w:rsidRPr="008808D2">
        <w:rPr>
          <w:vertAlign w:val="superscript"/>
        </w:rPr>
        <w:t>2</w:t>
      </w:r>
      <w:r>
        <w:t>:</w:t>
      </w:r>
    </w:p>
    <w:p w14:paraId="6870A72D" w14:textId="77777777" w:rsidR="009E2C32" w:rsidRDefault="009E2C32" w:rsidP="009E2C32">
      <w:pPr>
        <w:pStyle w:val="ListParagraph"/>
        <w:numPr>
          <w:ilvl w:val="0"/>
          <w:numId w:val="2"/>
        </w:numPr>
      </w:pPr>
      <w:r>
        <w:t xml:space="preserve">High: These are the areas with the most severe chance of </w:t>
      </w:r>
      <w:proofErr w:type="gramStart"/>
      <w:r>
        <w:t>flooding, and</w:t>
      </w:r>
      <w:proofErr w:type="gramEnd"/>
      <w:r>
        <w:t xml:space="preserve"> have over a 3.3% chance of it flooding each year. This also takes flood defences into account.</w:t>
      </w:r>
    </w:p>
    <w:p w14:paraId="44CA5B04" w14:textId="77777777" w:rsidR="009E2C32" w:rsidRDefault="009E2C32" w:rsidP="009E2C32">
      <w:pPr>
        <w:pStyle w:val="ListParagraph"/>
        <w:numPr>
          <w:ilvl w:val="0"/>
          <w:numId w:val="2"/>
        </w:numPr>
      </w:pPr>
      <w:r>
        <w:t xml:space="preserve">Medium: These areas have a 1-3.3% chance of flooding each year, again </w:t>
      </w:r>
      <w:proofErr w:type="gramStart"/>
      <w:r>
        <w:t>taking into account</w:t>
      </w:r>
      <w:proofErr w:type="gramEnd"/>
      <w:r>
        <w:t xml:space="preserve"> the effects of defences.</w:t>
      </w:r>
    </w:p>
    <w:p w14:paraId="221270FC" w14:textId="7A41E83B" w:rsidR="009E2C32" w:rsidRDefault="009E2C32" w:rsidP="009E2C32">
      <w:pPr>
        <w:pStyle w:val="ListParagraph"/>
        <w:numPr>
          <w:ilvl w:val="0"/>
          <w:numId w:val="2"/>
        </w:numPr>
      </w:pPr>
      <w:r>
        <w:lastRenderedPageBreak/>
        <w:t>Low: Low risk are areas of the UK which have a 0.1% to 1% chance of yearly flooding.</w:t>
      </w:r>
    </w:p>
    <w:p w14:paraId="388546CB" w14:textId="77777777" w:rsidR="009E2C32" w:rsidRDefault="009E2C32" w:rsidP="009E2C32">
      <w:pPr>
        <w:pStyle w:val="ListParagraph"/>
        <w:numPr>
          <w:ilvl w:val="0"/>
          <w:numId w:val="2"/>
        </w:numPr>
      </w:pPr>
      <w:r>
        <w:t>Very Low: This risk level is given to those UK areas with less than a 0.1% chance of flooding each year.</w:t>
      </w:r>
    </w:p>
    <w:p w14:paraId="4521B742" w14:textId="5A83FA3A" w:rsidR="0023446D" w:rsidRDefault="009E2C32" w:rsidP="0023446D">
      <w:r>
        <w:t>Additionally, it is always worth noting the type of flooding, whether it be coastal, rivers, surface water, sewers etc.</w:t>
      </w:r>
    </w:p>
    <w:p w14:paraId="39803179" w14:textId="77777777" w:rsidR="0023446D" w:rsidRPr="0023446D" w:rsidRDefault="0023446D" w:rsidP="0023446D">
      <w:pPr>
        <w:rPr>
          <w:b/>
          <w:bCs/>
        </w:rPr>
      </w:pPr>
      <w:r w:rsidRPr="0023446D">
        <w:rPr>
          <w:b/>
          <w:bCs/>
        </w:rPr>
        <w:t>Flood Insurance Considerations</w:t>
      </w:r>
    </w:p>
    <w:p w14:paraId="676DECAF" w14:textId="29C2DAE2" w:rsidR="0023446D" w:rsidRDefault="0023446D" w:rsidP="0023446D">
      <w:r>
        <w:t>Insuring a property in a flood zone can be more expensive and challenging. The good news is that the Flood Re</w:t>
      </w:r>
      <w:r w:rsidR="008808D2" w:rsidRPr="008808D2">
        <w:rPr>
          <w:vertAlign w:val="superscript"/>
        </w:rPr>
        <w:t>3</w:t>
      </w:r>
      <w:r>
        <w:t xml:space="preserve"> scheme, introduced by the government and insurance industry, makes it easier and more affordable to insure properties built before 2009 against flood damage. However, homes constructed after 2009 are not eligible for the scheme, so it’s vital to explore your options and get quotes from multiple insurers.</w:t>
      </w:r>
    </w:p>
    <w:p w14:paraId="7F1DEBCF" w14:textId="77777777" w:rsidR="0023446D" w:rsidRPr="0023446D" w:rsidRDefault="0023446D" w:rsidP="0023446D">
      <w:pPr>
        <w:rPr>
          <w:b/>
          <w:bCs/>
        </w:rPr>
      </w:pPr>
      <w:r w:rsidRPr="0023446D">
        <w:rPr>
          <w:b/>
          <w:bCs/>
        </w:rPr>
        <w:t>Protecting Your Home</w:t>
      </w:r>
    </w:p>
    <w:p w14:paraId="3AB26DBD" w14:textId="0B4008EE" w:rsidR="0023446D" w:rsidRDefault="0023446D" w:rsidP="0023446D">
      <w:r>
        <w:t>If you decide to buy a property in a flood-prone area, it’s essential to take proactive steps to mitigate risk. Installing flood defences such as barriers, airbrick covers, and non-return valves on drains can significantly reduce the impact of flooding. Raising electrical sockets and keeping valuable items on higher floors are also practical measures. Some homeowners may even qualify for grants or local authority assistance to install flood prevention measures.</w:t>
      </w:r>
    </w:p>
    <w:p w14:paraId="6A28B563" w14:textId="77777777" w:rsidR="0023446D" w:rsidRPr="0023446D" w:rsidRDefault="0023446D" w:rsidP="0023446D">
      <w:pPr>
        <w:rPr>
          <w:b/>
          <w:bCs/>
        </w:rPr>
      </w:pPr>
      <w:r w:rsidRPr="0023446D">
        <w:rPr>
          <w:b/>
          <w:bCs/>
        </w:rPr>
        <w:t>Seeking Expert Advice</w:t>
      </w:r>
    </w:p>
    <w:p w14:paraId="07042FE3" w14:textId="490A6C3A" w:rsidR="0023446D" w:rsidRDefault="0023446D" w:rsidP="0023446D">
      <w:r>
        <w:t xml:space="preserve">When purchasing a property in a flood zone, enlisting the help of experts can make a big difference. A qualified surveyor can assess the risk and provide recommendations for flood protection. Solicitors experienced in property transactions should also be consulted to review flood-related issues during the conveyancing process. They can confirm whether the property </w:t>
      </w:r>
      <w:proofErr w:type="gramStart"/>
      <w:r>
        <w:t>is located in</w:t>
      </w:r>
      <w:proofErr w:type="gramEnd"/>
      <w:r>
        <w:t xml:space="preserve"> a flood risk area and outline your responsibilities as a homeowner.</w:t>
      </w:r>
    </w:p>
    <w:p w14:paraId="46ADBB81" w14:textId="77777777" w:rsidR="0023446D" w:rsidRPr="0023446D" w:rsidRDefault="0023446D" w:rsidP="0023446D">
      <w:pPr>
        <w:rPr>
          <w:b/>
          <w:bCs/>
        </w:rPr>
      </w:pPr>
      <w:r w:rsidRPr="0023446D">
        <w:rPr>
          <w:b/>
          <w:bCs/>
        </w:rPr>
        <w:t>Weighing the Pros and Cons</w:t>
      </w:r>
    </w:p>
    <w:p w14:paraId="248F758C" w14:textId="11FF2BDE" w:rsidR="0021755A" w:rsidRDefault="0023446D" w:rsidP="0023446D">
      <w:r>
        <w:t>Buying a home in a flood risk area doesn’t have to be a source of constant worry. Many UK homes in flood zones remain safe and dry thanks to effective flood management strategies. However, it’s crucial to weigh the potential risks against the benefits and ensure you’re prepared for any eventuality. By doing your research, taking precautions, and consulting professionals, you can make an informed decision and enjoy your new home with confidence.</w:t>
      </w:r>
    </w:p>
    <w:p w14:paraId="438BD2A3" w14:textId="77777777" w:rsidR="00FA12DC" w:rsidRDefault="00FA12DC" w:rsidP="0023446D"/>
    <w:p w14:paraId="705D3E9C" w14:textId="027A8437" w:rsidR="00FA12DC" w:rsidRPr="00FA12DC" w:rsidRDefault="00FA12DC" w:rsidP="0023446D">
      <w:pPr>
        <w:rPr>
          <w:b/>
          <w:bCs/>
          <w:sz w:val="24"/>
          <w:szCs w:val="24"/>
          <w:u w:val="single"/>
        </w:rPr>
      </w:pPr>
      <w:r w:rsidRPr="00FA12DC">
        <w:rPr>
          <w:b/>
          <w:bCs/>
          <w:sz w:val="24"/>
          <w:szCs w:val="24"/>
          <w:u w:val="single"/>
        </w:rPr>
        <w:t>Sources</w:t>
      </w:r>
    </w:p>
    <w:p w14:paraId="354AFB83" w14:textId="253D487B" w:rsidR="006C7FC0" w:rsidRDefault="006C7FC0" w:rsidP="008808D2">
      <w:pPr>
        <w:pStyle w:val="ListParagraph"/>
        <w:numPr>
          <w:ilvl w:val="0"/>
          <w:numId w:val="4"/>
        </w:numPr>
      </w:pPr>
      <w:r>
        <w:t xml:space="preserve">Environment Agency (2025) </w:t>
      </w:r>
      <w:r w:rsidRPr="008808D2">
        <w:rPr>
          <w:i/>
          <w:iCs/>
        </w:rPr>
        <w:t>Flooding in England:</w:t>
      </w:r>
      <w:r w:rsidRPr="008808D2">
        <w:rPr>
          <w:i/>
          <w:iCs/>
        </w:rPr>
        <w:t xml:space="preserve"> </w:t>
      </w:r>
      <w:r w:rsidRPr="008808D2">
        <w:rPr>
          <w:i/>
          <w:iCs/>
        </w:rPr>
        <w:t>A National Assessment of Flood Risk</w:t>
      </w:r>
      <w:r w:rsidRPr="008808D2">
        <w:rPr>
          <w:i/>
          <w:iCs/>
        </w:rPr>
        <w:t>.</w:t>
      </w:r>
      <w:r>
        <w:t xml:space="preserve"> Available at: </w:t>
      </w:r>
      <w:hyperlink r:id="rId9" w:history="1">
        <w:r w:rsidRPr="002822B4">
          <w:rPr>
            <w:rStyle w:val="Hyperlink"/>
          </w:rPr>
          <w:t>https://assets.publishing.service.gov.uk/media/5a7ba398ed915d4147621ad6/geho0609bqds-e-e.pdf</w:t>
        </w:r>
      </w:hyperlink>
      <w:r>
        <w:t xml:space="preserve"> [Accessed 15th Jan 2025]</w:t>
      </w:r>
    </w:p>
    <w:p w14:paraId="12291F4C" w14:textId="67EA1815" w:rsidR="00FA12DC" w:rsidRDefault="00FA12DC" w:rsidP="008808D2">
      <w:pPr>
        <w:pStyle w:val="ListParagraph"/>
        <w:numPr>
          <w:ilvl w:val="0"/>
          <w:numId w:val="4"/>
        </w:numPr>
      </w:pPr>
      <w:r>
        <w:t xml:space="preserve">Property Rescue (2025) </w:t>
      </w:r>
      <w:r w:rsidRPr="00DB08A4">
        <w:rPr>
          <w:i/>
          <w:iCs/>
        </w:rPr>
        <w:t xml:space="preserve">Selling A House </w:t>
      </w:r>
      <w:proofErr w:type="gramStart"/>
      <w:r w:rsidRPr="00DB08A4">
        <w:rPr>
          <w:i/>
          <w:iCs/>
        </w:rPr>
        <w:t>In</w:t>
      </w:r>
      <w:proofErr w:type="gramEnd"/>
      <w:r w:rsidRPr="00DB08A4">
        <w:rPr>
          <w:i/>
          <w:iCs/>
        </w:rPr>
        <w:t xml:space="preserve"> A Flood Zone.</w:t>
      </w:r>
      <w:r>
        <w:t xml:space="preserve"> Available at: </w:t>
      </w:r>
      <w:hyperlink r:id="rId10" w:history="1">
        <w:r w:rsidRPr="005D3A26">
          <w:rPr>
            <w:rStyle w:val="Hyperlink"/>
          </w:rPr>
          <w:t>https://proper</w:t>
        </w:r>
        <w:r w:rsidRPr="005D3A26">
          <w:rPr>
            <w:rStyle w:val="Hyperlink"/>
          </w:rPr>
          <w:t>t</w:t>
        </w:r>
        <w:r w:rsidRPr="005D3A26">
          <w:rPr>
            <w:rStyle w:val="Hyperlink"/>
          </w:rPr>
          <w:t>yrescue.co.uk/useful-guides-article</w:t>
        </w:r>
        <w:r w:rsidRPr="005D3A26">
          <w:rPr>
            <w:rStyle w:val="Hyperlink"/>
          </w:rPr>
          <w:t>s</w:t>
        </w:r>
        <w:r w:rsidRPr="005D3A26">
          <w:rPr>
            <w:rStyle w:val="Hyperlink"/>
          </w:rPr>
          <w:t>/selling-a-house-in-a-flood-zone/</w:t>
        </w:r>
      </w:hyperlink>
      <w:r>
        <w:t xml:space="preserve"> [Accessed </w:t>
      </w:r>
      <w:r w:rsidR="006C7FC0">
        <w:t>15</w:t>
      </w:r>
      <w:r w:rsidRPr="008808D2">
        <w:rPr>
          <w:vertAlign w:val="superscript"/>
        </w:rPr>
        <w:t>th</w:t>
      </w:r>
      <w:r>
        <w:t xml:space="preserve"> January 2025]</w:t>
      </w:r>
    </w:p>
    <w:p w14:paraId="62904B77" w14:textId="77777777" w:rsidR="006C7FC0" w:rsidRDefault="006C7FC0" w:rsidP="0023446D"/>
    <w:p w14:paraId="67C9C14E" w14:textId="77777777" w:rsidR="006C7FC0" w:rsidRDefault="006C7FC0" w:rsidP="0023446D"/>
    <w:p w14:paraId="0B86CB2C" w14:textId="3C4807DC" w:rsidR="006C7FC0" w:rsidRDefault="006C7FC0" w:rsidP="008808D2">
      <w:pPr>
        <w:pStyle w:val="ListParagraph"/>
        <w:numPr>
          <w:ilvl w:val="0"/>
          <w:numId w:val="4"/>
        </w:numPr>
      </w:pPr>
      <w:r w:rsidRPr="006C7FC0">
        <w:lastRenderedPageBreak/>
        <w:t>Flood Re</w:t>
      </w:r>
      <w:r w:rsidRPr="006C7FC0">
        <w:t xml:space="preserve"> </w:t>
      </w:r>
      <w:r>
        <w:t xml:space="preserve">(2025) </w:t>
      </w:r>
      <w:r w:rsidRPr="008808D2">
        <w:rPr>
          <w:i/>
          <w:iCs/>
        </w:rPr>
        <w:t xml:space="preserve">What is Flood </w:t>
      </w:r>
      <w:proofErr w:type="gramStart"/>
      <w:r w:rsidRPr="008808D2">
        <w:rPr>
          <w:i/>
          <w:iCs/>
        </w:rPr>
        <w:t>Re?.</w:t>
      </w:r>
      <w:proofErr w:type="gramEnd"/>
      <w:r>
        <w:t xml:space="preserve"> Available at: </w:t>
      </w:r>
      <w:hyperlink r:id="rId11" w:history="1">
        <w:r w:rsidRPr="002822B4">
          <w:rPr>
            <w:rStyle w:val="Hyperlink"/>
          </w:rPr>
          <w:t>https://www.floodre.co.uk/</w:t>
        </w:r>
      </w:hyperlink>
      <w:r>
        <w:t xml:space="preserve"> [Accessed 15</w:t>
      </w:r>
      <w:r w:rsidRPr="008808D2">
        <w:rPr>
          <w:vertAlign w:val="superscript"/>
        </w:rPr>
        <w:t>th</w:t>
      </w:r>
      <w:r>
        <w:t xml:space="preserve"> Jan 2025]</w:t>
      </w:r>
    </w:p>
    <w:p w14:paraId="403D3146" w14:textId="77777777" w:rsidR="00954254" w:rsidRDefault="00954254" w:rsidP="0023446D"/>
    <w:p w14:paraId="3A3DA51D" w14:textId="62F8C722" w:rsidR="00954254" w:rsidRPr="00411F85" w:rsidRDefault="00954254" w:rsidP="00954254">
      <w:pPr>
        <w:rPr>
          <w:rFonts w:cs="Calibri"/>
          <w:i/>
          <w:iCs/>
        </w:rPr>
      </w:pPr>
      <w:r w:rsidRPr="00411F85">
        <w:rPr>
          <w:rFonts w:cs="Calibri"/>
          <w:i/>
          <w:iCs/>
        </w:rPr>
        <w:t xml:space="preserve">All the information in this article is correct as of the publish date </w:t>
      </w:r>
      <w:r>
        <w:rPr>
          <w:rFonts w:cs="Calibri"/>
          <w:i/>
          <w:iCs/>
        </w:rPr>
        <w:t>30</w:t>
      </w:r>
      <w:r w:rsidRPr="00954254">
        <w:rPr>
          <w:rFonts w:cs="Calibri"/>
          <w:i/>
          <w:iCs/>
          <w:vertAlign w:val="superscript"/>
        </w:rPr>
        <w:t>th</w:t>
      </w:r>
      <w:r>
        <w:rPr>
          <w:rFonts w:cs="Calibri"/>
          <w:i/>
          <w:iCs/>
        </w:rPr>
        <w:t xml:space="preserve"> January 2025</w:t>
      </w:r>
      <w:r w:rsidRPr="00411F85">
        <w:rPr>
          <w:rFonts w:cs="Calibri"/>
          <w:i/>
          <w:iCs/>
        </w:rPr>
        <w:t xml:space="preserve">.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69F4282B" w14:textId="77777777" w:rsidR="00954254" w:rsidRPr="00411F85" w:rsidRDefault="00954254" w:rsidP="00954254">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6B5E345" w14:textId="77777777" w:rsidR="00954254" w:rsidRPr="00C76CDA" w:rsidRDefault="00954254" w:rsidP="00954254">
      <w:pPr>
        <w:rPr>
          <w:rFonts w:cs="Calibri"/>
        </w:rPr>
      </w:pPr>
    </w:p>
    <w:p w14:paraId="1660B4FB" w14:textId="77777777" w:rsidR="00954254" w:rsidRDefault="00954254" w:rsidP="0023446D"/>
    <w:sectPr w:rsidR="00954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4CC0"/>
    <w:multiLevelType w:val="hybridMultilevel"/>
    <w:tmpl w:val="491E8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0657D"/>
    <w:multiLevelType w:val="hybridMultilevel"/>
    <w:tmpl w:val="801A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C25796"/>
    <w:multiLevelType w:val="hybridMultilevel"/>
    <w:tmpl w:val="B64E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CC70A3"/>
    <w:multiLevelType w:val="hybridMultilevel"/>
    <w:tmpl w:val="C298D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840318">
    <w:abstractNumId w:val="2"/>
  </w:num>
  <w:num w:numId="2" w16cid:durableId="1172528385">
    <w:abstractNumId w:val="1"/>
  </w:num>
  <w:num w:numId="3" w16cid:durableId="1408259638">
    <w:abstractNumId w:val="0"/>
  </w:num>
  <w:num w:numId="4" w16cid:durableId="580796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6D"/>
    <w:rsid w:val="001D15AB"/>
    <w:rsid w:val="0021755A"/>
    <w:rsid w:val="0023446D"/>
    <w:rsid w:val="004339EF"/>
    <w:rsid w:val="00621D4D"/>
    <w:rsid w:val="006C7FC0"/>
    <w:rsid w:val="008808D2"/>
    <w:rsid w:val="00954254"/>
    <w:rsid w:val="009E2C32"/>
    <w:rsid w:val="00A712AA"/>
    <w:rsid w:val="00AE645A"/>
    <w:rsid w:val="00DA4DAD"/>
    <w:rsid w:val="00DB08A4"/>
    <w:rsid w:val="00DC64B9"/>
    <w:rsid w:val="00FA1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B307"/>
  <w15:chartTrackingRefBased/>
  <w15:docId w15:val="{4AA8A5CE-D895-42B0-8FFE-5B818DBE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4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4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44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44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44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44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44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4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4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44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44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44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44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44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4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4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4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446D"/>
    <w:pPr>
      <w:spacing w:before="160"/>
      <w:jc w:val="center"/>
    </w:pPr>
    <w:rPr>
      <w:i/>
      <w:iCs/>
      <w:color w:val="404040" w:themeColor="text1" w:themeTint="BF"/>
    </w:rPr>
  </w:style>
  <w:style w:type="character" w:customStyle="1" w:styleId="QuoteChar">
    <w:name w:val="Quote Char"/>
    <w:basedOn w:val="DefaultParagraphFont"/>
    <w:link w:val="Quote"/>
    <w:uiPriority w:val="29"/>
    <w:rsid w:val="0023446D"/>
    <w:rPr>
      <w:i/>
      <w:iCs/>
      <w:color w:val="404040" w:themeColor="text1" w:themeTint="BF"/>
    </w:rPr>
  </w:style>
  <w:style w:type="paragraph" w:styleId="ListParagraph">
    <w:name w:val="List Paragraph"/>
    <w:basedOn w:val="Normal"/>
    <w:uiPriority w:val="34"/>
    <w:qFormat/>
    <w:rsid w:val="0023446D"/>
    <w:pPr>
      <w:ind w:left="720"/>
      <w:contextualSpacing/>
    </w:pPr>
  </w:style>
  <w:style w:type="character" w:styleId="IntenseEmphasis">
    <w:name w:val="Intense Emphasis"/>
    <w:basedOn w:val="DefaultParagraphFont"/>
    <w:uiPriority w:val="21"/>
    <w:qFormat/>
    <w:rsid w:val="0023446D"/>
    <w:rPr>
      <w:i/>
      <w:iCs/>
      <w:color w:val="0F4761" w:themeColor="accent1" w:themeShade="BF"/>
    </w:rPr>
  </w:style>
  <w:style w:type="paragraph" w:styleId="IntenseQuote">
    <w:name w:val="Intense Quote"/>
    <w:basedOn w:val="Normal"/>
    <w:next w:val="Normal"/>
    <w:link w:val="IntenseQuoteChar"/>
    <w:uiPriority w:val="30"/>
    <w:qFormat/>
    <w:rsid w:val="00234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46D"/>
    <w:rPr>
      <w:i/>
      <w:iCs/>
      <w:color w:val="0F4761" w:themeColor="accent1" w:themeShade="BF"/>
    </w:rPr>
  </w:style>
  <w:style w:type="character" w:styleId="IntenseReference">
    <w:name w:val="Intense Reference"/>
    <w:basedOn w:val="DefaultParagraphFont"/>
    <w:uiPriority w:val="32"/>
    <w:qFormat/>
    <w:rsid w:val="0023446D"/>
    <w:rPr>
      <w:b/>
      <w:bCs/>
      <w:smallCaps/>
      <w:color w:val="0F4761" w:themeColor="accent1" w:themeShade="BF"/>
      <w:spacing w:val="5"/>
    </w:rPr>
  </w:style>
  <w:style w:type="character" w:styleId="Hyperlink">
    <w:name w:val="Hyperlink"/>
    <w:basedOn w:val="DefaultParagraphFont"/>
    <w:uiPriority w:val="99"/>
    <w:unhideWhenUsed/>
    <w:rsid w:val="0023446D"/>
    <w:rPr>
      <w:color w:val="467886" w:themeColor="hyperlink"/>
      <w:u w:val="single"/>
    </w:rPr>
  </w:style>
  <w:style w:type="character" w:styleId="UnresolvedMention">
    <w:name w:val="Unresolved Mention"/>
    <w:basedOn w:val="DefaultParagraphFont"/>
    <w:uiPriority w:val="99"/>
    <w:semiHidden/>
    <w:unhideWhenUsed/>
    <w:rsid w:val="0023446D"/>
    <w:rPr>
      <w:color w:val="605E5C"/>
      <w:shd w:val="clear" w:color="auto" w:fill="E1DFDD"/>
    </w:rPr>
  </w:style>
  <w:style w:type="character" w:styleId="FollowedHyperlink">
    <w:name w:val="FollowedHyperlink"/>
    <w:basedOn w:val="DefaultParagraphFont"/>
    <w:uiPriority w:val="99"/>
    <w:semiHidden/>
    <w:unhideWhenUsed/>
    <w:rsid w:val="006C7F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029">
      <w:bodyDiv w:val="1"/>
      <w:marLeft w:val="0"/>
      <w:marRight w:val="0"/>
      <w:marTop w:val="0"/>
      <w:marBottom w:val="0"/>
      <w:divBdr>
        <w:top w:val="none" w:sz="0" w:space="0" w:color="auto"/>
        <w:left w:val="none" w:sz="0" w:space="0" w:color="auto"/>
        <w:bottom w:val="none" w:sz="0" w:space="0" w:color="auto"/>
        <w:right w:val="none" w:sz="0" w:space="0" w:color="auto"/>
      </w:divBdr>
    </w:div>
    <w:div w:id="10449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check-risk-flooding-your-ar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epa.org.uk/floodmap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naturalresources.wales/flooding/check-your-flood-risk-by-postcode" TargetMode="External"/><Relationship Id="rId11" Type="http://schemas.openxmlformats.org/officeDocument/2006/relationships/hyperlink" Target="https://www.floodre.co.uk/" TargetMode="External"/><Relationship Id="rId5" Type="http://schemas.openxmlformats.org/officeDocument/2006/relationships/hyperlink" Target="https://flood-map-for-planning.service.gov.uk/" TargetMode="External"/><Relationship Id="rId15" Type="http://schemas.openxmlformats.org/officeDocument/2006/relationships/customXml" Target="../customXml/item2.xml"/><Relationship Id="rId10" Type="http://schemas.openxmlformats.org/officeDocument/2006/relationships/hyperlink" Target="https://propertyrescue.co.uk/useful-guides-articles/selling-a-house-in-a-flood-zone/" TargetMode="External"/><Relationship Id="rId4" Type="http://schemas.openxmlformats.org/officeDocument/2006/relationships/webSettings" Target="webSettings.xml"/><Relationship Id="rId9" Type="http://schemas.openxmlformats.org/officeDocument/2006/relationships/hyperlink" Target="https://assets.publishing.service.gov.uk/media/5a7ba398ed915d4147621ad6/geho0609bqds-e-e.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30F694-F87C-432D-9B6A-20696C5B5F43}"/>
</file>

<file path=customXml/itemProps2.xml><?xml version="1.0" encoding="utf-8"?>
<ds:datastoreItem xmlns:ds="http://schemas.openxmlformats.org/officeDocument/2006/customXml" ds:itemID="{E276E082-678B-4529-9503-D2E49CBBEB95}"/>
</file>

<file path=customXml/itemProps3.xml><?xml version="1.0" encoding="utf-8"?>
<ds:datastoreItem xmlns:ds="http://schemas.openxmlformats.org/officeDocument/2006/customXml" ds:itemID="{594BB3DE-FA8C-4EDB-B4BA-64C102D9DB61}"/>
</file>

<file path=docProps/app.xml><?xml version="1.0" encoding="utf-8"?>
<Properties xmlns="http://schemas.openxmlformats.org/officeDocument/2006/extended-properties" xmlns:vt="http://schemas.openxmlformats.org/officeDocument/2006/docPropsVTypes">
  <Template>Normal</Template>
  <TotalTime>362</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6</cp:revision>
  <dcterms:created xsi:type="dcterms:W3CDTF">2025-01-07T08:17:00Z</dcterms:created>
  <dcterms:modified xsi:type="dcterms:W3CDTF">2025-01-15T14:03:00Z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