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A345" w14:textId="21BCE8E0" w:rsidR="00E628FE" w:rsidRPr="00E628FE" w:rsidRDefault="00E628FE" w:rsidP="00E628FE">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E628FE">
        <w:rPr>
          <w:rFonts w:ascii="Calibri" w:eastAsia="Times New Roman" w:hAnsi="Calibri" w:cs="Calibri"/>
          <w:b/>
          <w:bCs/>
          <w:kern w:val="0"/>
          <w:sz w:val="36"/>
          <w:szCs w:val="36"/>
          <w:lang w:eastAsia="en-GB"/>
          <w14:ligatures w14:val="none"/>
        </w:rPr>
        <w:t>What First</w:t>
      </w:r>
      <w:r w:rsidRPr="00E628FE">
        <w:rPr>
          <w:rFonts w:ascii="Calibri" w:eastAsia="Times New Roman" w:hAnsi="Calibri" w:cs="Calibri"/>
          <w:b/>
          <w:bCs/>
          <w:kern w:val="0"/>
          <w:sz w:val="36"/>
          <w:szCs w:val="36"/>
          <w:lang w:eastAsia="en-GB"/>
          <w14:ligatures w14:val="none"/>
        </w:rPr>
        <w:noBreakHyphen/>
        <w:t xml:space="preserve">Time Buyers Need to Know This Summer </w:t>
      </w:r>
      <w:proofErr w:type="gramStart"/>
      <w:r w:rsidRPr="00E628FE">
        <w:rPr>
          <w:rFonts w:ascii="Calibri" w:eastAsia="Times New Roman" w:hAnsi="Calibri" w:cs="Calibri"/>
          <w:b/>
          <w:bCs/>
          <w:kern w:val="0"/>
          <w:sz w:val="36"/>
          <w:szCs w:val="36"/>
          <w:lang w:eastAsia="en-GB"/>
          <w14:ligatures w14:val="none"/>
        </w:rPr>
        <w:t>And</w:t>
      </w:r>
      <w:proofErr w:type="gramEnd"/>
      <w:r w:rsidRPr="00E628FE">
        <w:rPr>
          <w:rFonts w:ascii="Calibri" w:eastAsia="Times New Roman" w:hAnsi="Calibri" w:cs="Calibri"/>
          <w:b/>
          <w:bCs/>
          <w:kern w:val="0"/>
          <w:sz w:val="36"/>
          <w:szCs w:val="36"/>
          <w:lang w:eastAsia="en-GB"/>
          <w14:ligatures w14:val="none"/>
        </w:rPr>
        <w:t xml:space="preserve"> How to Be Prepared</w:t>
      </w:r>
    </w:p>
    <w:p w14:paraId="54E2E1DC" w14:textId="06A5276F" w:rsidR="00E628FE" w:rsidRPr="00476499" w:rsidRDefault="00E628FE" w:rsidP="00E628FE">
      <w:pPr>
        <w:spacing w:before="100" w:beforeAutospacing="1" w:after="100" w:afterAutospacing="1"/>
        <w:rPr>
          <w:rFonts w:ascii="Calibri" w:eastAsia="Times New Roman" w:hAnsi="Calibri" w:cs="Calibri"/>
          <w:kern w:val="0"/>
          <w:lang w:eastAsia="en-GB"/>
          <w14:ligatures w14:val="none"/>
        </w:rPr>
      </w:pPr>
      <w:r w:rsidRPr="00476499">
        <w:rPr>
          <w:rFonts w:ascii="Calibri" w:eastAsia="Times New Roman" w:hAnsi="Calibri" w:cs="Calibri"/>
          <w:kern w:val="0"/>
          <w:lang w:eastAsia="en-GB"/>
          <w14:ligatures w14:val="none"/>
        </w:rPr>
        <w:t>Summer 2025 presents a rare opportunity for first</w:t>
      </w:r>
      <w:r w:rsidRPr="00476499">
        <w:rPr>
          <w:rFonts w:ascii="Calibri" w:eastAsia="Times New Roman" w:hAnsi="Calibri" w:cs="Calibri"/>
          <w:kern w:val="0"/>
          <w:lang w:eastAsia="en-GB"/>
          <w14:ligatures w14:val="none"/>
        </w:rPr>
        <w:noBreakHyphen/>
        <w:t>time buyers. Lenders are reintroducing 100 </w:t>
      </w:r>
      <w:r w:rsidR="006135C1">
        <w:rPr>
          <w:rFonts w:ascii="Calibri" w:eastAsia="Times New Roman" w:hAnsi="Calibri" w:cs="Calibri"/>
          <w:kern w:val="0"/>
          <w:lang w:eastAsia="en-GB"/>
          <w14:ligatures w14:val="none"/>
        </w:rPr>
        <w:t xml:space="preserve">% </w:t>
      </w:r>
      <w:r w:rsidRPr="00476499">
        <w:rPr>
          <w:rFonts w:ascii="Calibri" w:eastAsia="Times New Roman" w:hAnsi="Calibri" w:cs="Calibri"/>
          <w:kern w:val="0"/>
          <w:lang w:eastAsia="en-GB"/>
          <w14:ligatures w14:val="none"/>
        </w:rPr>
        <w:t>mortgages, increasing income multiples, and easing affordability tests. While this may help those struggling to save for a deposit, thorough preparation is essential. If you are considering buying your first home this summer, here is what to know and how to get ready.</w:t>
      </w:r>
    </w:p>
    <w:p w14:paraId="1EFF84DF" w14:textId="77777777" w:rsidR="00E628FE" w:rsidRPr="00E628FE" w:rsidRDefault="00E628FE" w:rsidP="00E628FE">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628FE">
        <w:rPr>
          <w:rFonts w:ascii="Calibri" w:eastAsia="Times New Roman" w:hAnsi="Calibri" w:cs="Calibri"/>
          <w:b/>
          <w:bCs/>
          <w:kern w:val="0"/>
          <w:sz w:val="27"/>
          <w:szCs w:val="27"/>
          <w:lang w:eastAsia="en-GB"/>
          <w14:ligatures w14:val="none"/>
        </w:rPr>
        <w:t>Understand the New Mortgage Landscape</w:t>
      </w:r>
    </w:p>
    <w:p w14:paraId="4B993195" w14:textId="779440FE" w:rsidR="00E628FE" w:rsidRPr="003535D4" w:rsidRDefault="00E628FE" w:rsidP="00E628FE">
      <w:pPr>
        <w:spacing w:before="100" w:beforeAutospacing="1" w:after="100" w:afterAutospacing="1"/>
        <w:rPr>
          <w:rFonts w:ascii="Calibri" w:eastAsia="Times New Roman" w:hAnsi="Calibri" w:cs="Calibri"/>
          <w:kern w:val="0"/>
          <w:lang w:eastAsia="en-GB"/>
          <w14:ligatures w14:val="none"/>
        </w:rPr>
      </w:pPr>
      <w:r w:rsidRPr="003535D4">
        <w:rPr>
          <w:rFonts w:ascii="Calibri" w:eastAsia="Times New Roman" w:hAnsi="Calibri" w:cs="Calibri"/>
          <w:kern w:val="0"/>
          <w:lang w:eastAsia="en-GB"/>
          <w14:ligatures w14:val="none"/>
        </w:rPr>
        <w:t>Several lenders, including April Mortgages and Gable Mortgages, have launched 100 </w:t>
      </w:r>
      <w:r w:rsidR="006135C1">
        <w:rPr>
          <w:rFonts w:ascii="Calibri" w:eastAsia="Times New Roman" w:hAnsi="Calibri" w:cs="Calibri"/>
          <w:kern w:val="0"/>
          <w:lang w:eastAsia="en-GB"/>
          <w14:ligatures w14:val="none"/>
        </w:rPr>
        <w:t>%</w:t>
      </w:r>
      <w:r w:rsidRPr="003535D4">
        <w:rPr>
          <w:rFonts w:ascii="Calibri" w:eastAsia="Times New Roman" w:hAnsi="Calibri" w:cs="Calibri"/>
          <w:kern w:val="0"/>
          <w:lang w:eastAsia="en-GB"/>
          <w14:ligatures w14:val="none"/>
        </w:rPr>
        <w:t>, meaning buyers can borrow the full value of a property without any deposit if they meet strict criteria</w:t>
      </w:r>
      <w:r w:rsidR="00764A1F">
        <w:rPr>
          <w:rFonts w:ascii="Calibri" w:eastAsia="Times New Roman" w:hAnsi="Calibri" w:cs="Calibri"/>
          <w:kern w:val="0"/>
          <w:vertAlign w:val="superscript"/>
          <w:lang w:eastAsia="en-GB"/>
          <w14:ligatures w14:val="none"/>
        </w:rPr>
        <w:t>1</w:t>
      </w:r>
      <w:r w:rsidRPr="003535D4">
        <w:rPr>
          <w:rFonts w:ascii="Calibri" w:eastAsia="Times New Roman" w:hAnsi="Calibri" w:cs="Calibri"/>
          <w:kern w:val="0"/>
          <w:lang w:eastAsia="en-GB"/>
          <w14:ligatures w14:val="none"/>
        </w:rPr>
        <w:t>.</w:t>
      </w:r>
    </w:p>
    <w:p w14:paraId="4F100169" w14:textId="5492D668" w:rsidR="00E628FE" w:rsidRPr="003535D4" w:rsidRDefault="00E628FE" w:rsidP="00E628FE">
      <w:pPr>
        <w:spacing w:before="100" w:beforeAutospacing="1" w:after="100" w:afterAutospacing="1"/>
        <w:rPr>
          <w:rFonts w:ascii="Calibri" w:eastAsia="Times New Roman" w:hAnsi="Calibri" w:cs="Calibri"/>
          <w:kern w:val="0"/>
          <w:lang w:eastAsia="en-GB"/>
          <w14:ligatures w14:val="none"/>
        </w:rPr>
      </w:pPr>
      <w:r w:rsidRPr="003535D4">
        <w:rPr>
          <w:rFonts w:ascii="Calibri" w:eastAsia="Times New Roman" w:hAnsi="Calibri" w:cs="Calibri"/>
          <w:kern w:val="0"/>
          <w:lang w:eastAsia="en-GB"/>
          <w14:ligatures w14:val="none"/>
        </w:rPr>
        <w:t>Gable Mortgages offers a five</w:t>
      </w:r>
      <w:r w:rsidRPr="003535D4">
        <w:rPr>
          <w:rFonts w:ascii="Calibri" w:eastAsia="Times New Roman" w:hAnsi="Calibri" w:cs="Calibri"/>
          <w:kern w:val="0"/>
          <w:lang w:eastAsia="en-GB"/>
          <w14:ligatures w14:val="none"/>
        </w:rPr>
        <w:noBreakHyphen/>
        <w:t>year fixed rate of approximately 5.95</w:t>
      </w:r>
      <w:proofErr w:type="gramStart"/>
      <w:r w:rsidR="006135C1">
        <w:rPr>
          <w:rFonts w:ascii="Calibri" w:eastAsia="Times New Roman" w:hAnsi="Calibri" w:cs="Calibri"/>
          <w:kern w:val="0"/>
          <w:lang w:eastAsia="en-GB"/>
          <w14:ligatures w14:val="none"/>
        </w:rPr>
        <w:t xml:space="preserve">% </w:t>
      </w:r>
      <w:r w:rsidRPr="003535D4">
        <w:rPr>
          <w:rFonts w:ascii="Calibri" w:eastAsia="Times New Roman" w:hAnsi="Calibri" w:cs="Calibri"/>
          <w:kern w:val="0"/>
          <w:lang w:eastAsia="en-GB"/>
          <w14:ligatures w14:val="none"/>
        </w:rPr>
        <w:t xml:space="preserve"> for</w:t>
      </w:r>
      <w:proofErr w:type="gramEnd"/>
      <w:r w:rsidRPr="003535D4">
        <w:rPr>
          <w:rFonts w:ascii="Calibri" w:eastAsia="Times New Roman" w:hAnsi="Calibri" w:cs="Calibri"/>
          <w:kern w:val="0"/>
          <w:lang w:eastAsia="en-GB"/>
          <w14:ligatures w14:val="none"/>
        </w:rPr>
        <w:t xml:space="preserve"> standard properties and 5.65</w:t>
      </w:r>
      <w:r w:rsidR="006135C1">
        <w:rPr>
          <w:rFonts w:ascii="Calibri" w:eastAsia="Times New Roman" w:hAnsi="Calibri" w:cs="Calibri"/>
          <w:kern w:val="0"/>
          <w:lang w:eastAsia="en-GB"/>
          <w14:ligatures w14:val="none"/>
        </w:rPr>
        <w:t xml:space="preserve">% </w:t>
      </w:r>
      <w:r w:rsidRPr="003535D4">
        <w:rPr>
          <w:rFonts w:ascii="Calibri" w:eastAsia="Times New Roman" w:hAnsi="Calibri" w:cs="Calibri"/>
          <w:kern w:val="0"/>
          <w:lang w:eastAsia="en-GB"/>
          <w14:ligatures w14:val="none"/>
        </w:rPr>
        <w:t>for new</w:t>
      </w:r>
      <w:r w:rsidRPr="003535D4">
        <w:rPr>
          <w:rFonts w:ascii="Calibri" w:eastAsia="Times New Roman" w:hAnsi="Calibri" w:cs="Calibri"/>
          <w:kern w:val="0"/>
          <w:lang w:eastAsia="en-GB"/>
          <w14:ligatures w14:val="none"/>
        </w:rPr>
        <w:noBreakHyphen/>
        <w:t>build homes</w:t>
      </w:r>
      <w:r w:rsidR="003535D4">
        <w:rPr>
          <w:rFonts w:ascii="Calibri" w:eastAsia="Times New Roman" w:hAnsi="Calibri" w:cs="Calibri"/>
          <w:kern w:val="0"/>
          <w:vertAlign w:val="superscript"/>
          <w:lang w:eastAsia="en-GB"/>
          <w14:ligatures w14:val="none"/>
        </w:rPr>
        <w:t>1</w:t>
      </w:r>
      <w:r w:rsidRPr="003535D4">
        <w:rPr>
          <w:rFonts w:ascii="Calibri" w:eastAsia="Times New Roman" w:hAnsi="Calibri" w:cs="Calibri"/>
          <w:kern w:val="0"/>
          <w:lang w:eastAsia="en-GB"/>
          <w14:ligatures w14:val="none"/>
        </w:rPr>
        <w:t>. Other lenders, including Skipton, Barclays and Halifax, are launching or reintroducing similar no</w:t>
      </w:r>
      <w:r w:rsidRPr="003535D4">
        <w:rPr>
          <w:rFonts w:ascii="Calibri" w:eastAsia="Times New Roman" w:hAnsi="Calibri" w:cs="Calibri"/>
          <w:kern w:val="0"/>
          <w:lang w:eastAsia="en-GB"/>
          <w14:ligatures w14:val="none"/>
        </w:rPr>
        <w:noBreakHyphen/>
        <w:t>deposit products.</w:t>
      </w:r>
    </w:p>
    <w:p w14:paraId="7399D3E1" w14:textId="77777777" w:rsidR="00E628FE" w:rsidRPr="00E628FE" w:rsidRDefault="00E628FE" w:rsidP="00E628FE">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628FE">
        <w:rPr>
          <w:rFonts w:ascii="Calibri" w:eastAsia="Times New Roman" w:hAnsi="Calibri" w:cs="Calibri"/>
          <w:b/>
          <w:bCs/>
          <w:kern w:val="0"/>
          <w:sz w:val="27"/>
          <w:szCs w:val="27"/>
          <w:lang w:eastAsia="en-GB"/>
          <w14:ligatures w14:val="none"/>
        </w:rPr>
        <w:t>Get Your Finances in Order</w:t>
      </w:r>
    </w:p>
    <w:p w14:paraId="6F6254E6" w14:textId="77777777" w:rsidR="00E628FE" w:rsidRPr="00E628FE" w:rsidRDefault="00E628FE" w:rsidP="00E628FE">
      <w:p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Before applying, you need to present a strong financial profile. Lenders will assess the following carefully:</w:t>
      </w:r>
    </w:p>
    <w:p w14:paraId="2A5FE6A1" w14:textId="77777777" w:rsidR="00E628FE" w:rsidRPr="001C6850" w:rsidRDefault="00E628FE" w:rsidP="00E628FE">
      <w:pPr>
        <w:numPr>
          <w:ilvl w:val="0"/>
          <w:numId w:val="1"/>
        </w:numPr>
        <w:spacing w:before="100" w:beforeAutospacing="1" w:after="100" w:afterAutospacing="1"/>
        <w:rPr>
          <w:rFonts w:ascii="Calibri" w:eastAsia="Times New Roman" w:hAnsi="Calibri" w:cs="Calibri"/>
          <w:kern w:val="0"/>
          <w:lang w:eastAsia="en-GB"/>
          <w14:ligatures w14:val="none"/>
        </w:rPr>
      </w:pPr>
      <w:r w:rsidRPr="001C6850">
        <w:rPr>
          <w:rFonts w:ascii="Calibri" w:eastAsia="Times New Roman" w:hAnsi="Calibri" w:cs="Calibri"/>
          <w:kern w:val="0"/>
          <w:lang w:eastAsia="en-GB"/>
          <w14:ligatures w14:val="none"/>
        </w:rPr>
        <w:t>Your credit report, ensuring it contains no errors.</w:t>
      </w:r>
    </w:p>
    <w:p w14:paraId="3C1F77B2" w14:textId="77777777" w:rsidR="00E628FE" w:rsidRPr="001C6850" w:rsidRDefault="00E628FE" w:rsidP="00E628FE">
      <w:pPr>
        <w:numPr>
          <w:ilvl w:val="0"/>
          <w:numId w:val="1"/>
        </w:numPr>
        <w:spacing w:before="100" w:beforeAutospacing="1" w:after="100" w:afterAutospacing="1"/>
        <w:rPr>
          <w:rFonts w:ascii="Calibri" w:eastAsia="Times New Roman" w:hAnsi="Calibri" w:cs="Calibri"/>
          <w:kern w:val="0"/>
          <w:lang w:eastAsia="en-GB"/>
          <w14:ligatures w14:val="none"/>
        </w:rPr>
      </w:pPr>
      <w:r w:rsidRPr="001C6850">
        <w:rPr>
          <w:rFonts w:ascii="Calibri" w:eastAsia="Times New Roman" w:hAnsi="Calibri" w:cs="Calibri"/>
          <w:kern w:val="0"/>
          <w:lang w:eastAsia="en-GB"/>
          <w14:ligatures w14:val="none"/>
        </w:rPr>
        <w:t>Your existing debts, including credit cards and loans.</w:t>
      </w:r>
    </w:p>
    <w:p w14:paraId="1E3FACE6" w14:textId="77777777" w:rsidR="00E628FE" w:rsidRPr="001C6850" w:rsidRDefault="00E628FE" w:rsidP="00E628FE">
      <w:pPr>
        <w:numPr>
          <w:ilvl w:val="0"/>
          <w:numId w:val="1"/>
        </w:numPr>
        <w:spacing w:before="100" w:beforeAutospacing="1" w:after="100" w:afterAutospacing="1"/>
        <w:rPr>
          <w:rFonts w:ascii="Calibri" w:eastAsia="Times New Roman" w:hAnsi="Calibri" w:cs="Calibri"/>
          <w:kern w:val="0"/>
          <w:lang w:eastAsia="en-GB"/>
          <w14:ligatures w14:val="none"/>
        </w:rPr>
      </w:pPr>
      <w:r w:rsidRPr="001C6850">
        <w:rPr>
          <w:rFonts w:ascii="Calibri" w:eastAsia="Times New Roman" w:hAnsi="Calibri" w:cs="Calibri"/>
          <w:kern w:val="0"/>
          <w:lang w:eastAsia="en-GB"/>
          <w14:ligatures w14:val="none"/>
        </w:rPr>
        <w:t>Clear and documented bank transaction history, showing consistent income and no unexplained withdrawals or gambling transactions.</w:t>
      </w:r>
    </w:p>
    <w:p w14:paraId="0BD8C71A" w14:textId="3090618F" w:rsidR="00E628FE" w:rsidRPr="001C6850" w:rsidRDefault="00E628FE" w:rsidP="00E628FE">
      <w:pPr>
        <w:numPr>
          <w:ilvl w:val="0"/>
          <w:numId w:val="1"/>
        </w:numPr>
        <w:spacing w:before="100" w:beforeAutospacing="1" w:after="100" w:afterAutospacing="1"/>
        <w:rPr>
          <w:rFonts w:ascii="Calibri" w:eastAsia="Times New Roman" w:hAnsi="Calibri" w:cs="Calibri"/>
          <w:kern w:val="0"/>
          <w:lang w:eastAsia="en-GB"/>
          <w14:ligatures w14:val="none"/>
        </w:rPr>
      </w:pPr>
      <w:r w:rsidRPr="001C6850">
        <w:rPr>
          <w:rFonts w:ascii="Calibri" w:eastAsia="Times New Roman" w:hAnsi="Calibri" w:cs="Calibri"/>
          <w:kern w:val="0"/>
          <w:lang w:eastAsia="en-GB"/>
          <w14:ligatures w14:val="none"/>
        </w:rPr>
        <w:t>Your rental payment history, as some lenders use this as proof of affordability.</w:t>
      </w:r>
    </w:p>
    <w:p w14:paraId="165AF83B" w14:textId="77777777" w:rsidR="00E628FE" w:rsidRPr="00E628FE" w:rsidRDefault="00E628FE" w:rsidP="00E628FE">
      <w:p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Your mortgage adviser can guide you in cleaning up your financial records, advising on what is acceptable and what could harm your application.</w:t>
      </w:r>
    </w:p>
    <w:p w14:paraId="3AF1A35C" w14:textId="353E04D5" w:rsidR="00E628FE" w:rsidRPr="00E628FE" w:rsidRDefault="00E628FE" w:rsidP="00E628FE">
      <w:pPr>
        <w:rPr>
          <w:rFonts w:ascii="Calibri" w:eastAsia="Times New Roman" w:hAnsi="Calibri" w:cs="Calibri"/>
          <w:kern w:val="0"/>
          <w:lang w:eastAsia="en-GB"/>
          <w14:ligatures w14:val="none"/>
        </w:rPr>
      </w:pPr>
    </w:p>
    <w:p w14:paraId="6314D58A" w14:textId="77777777" w:rsidR="00E628FE" w:rsidRPr="00E628FE" w:rsidRDefault="00E628FE" w:rsidP="00E628FE">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628FE">
        <w:rPr>
          <w:rFonts w:ascii="Calibri" w:eastAsia="Times New Roman" w:hAnsi="Calibri" w:cs="Calibri"/>
          <w:b/>
          <w:bCs/>
          <w:kern w:val="0"/>
          <w:sz w:val="27"/>
          <w:szCs w:val="27"/>
          <w:lang w:eastAsia="en-GB"/>
          <w14:ligatures w14:val="none"/>
        </w:rPr>
        <w:t>Secure a Mortgage in Principle</w:t>
      </w:r>
    </w:p>
    <w:p w14:paraId="3150F629" w14:textId="77777777" w:rsidR="00E628FE" w:rsidRPr="00E628FE" w:rsidRDefault="00E628FE" w:rsidP="00E628FE">
      <w:pPr>
        <w:spacing w:before="100" w:beforeAutospacing="1" w:after="100" w:afterAutospacing="1"/>
        <w:rPr>
          <w:rFonts w:ascii="Calibri" w:eastAsia="Times New Roman" w:hAnsi="Calibri" w:cs="Calibri"/>
          <w:kern w:val="0"/>
          <w:lang w:eastAsia="en-GB"/>
          <w14:ligatures w14:val="none"/>
        </w:rPr>
      </w:pPr>
      <w:r w:rsidRPr="00832633">
        <w:rPr>
          <w:rFonts w:ascii="Calibri" w:eastAsia="Times New Roman" w:hAnsi="Calibri" w:cs="Calibri"/>
          <w:kern w:val="0"/>
          <w:lang w:eastAsia="en-GB"/>
          <w14:ligatures w14:val="none"/>
        </w:rPr>
        <w:t>A mortgage in principle is a preliminary agreement from a lender based on your income and credit profile. It provides clarity on how much you might be able to borrow and shows estate agents and vendors that you are a serious buyer. Crucially, a mortgage in principle arranged by your adviser will not affect your credit rating</w:t>
      </w:r>
      <w:r w:rsidRPr="00E628FE">
        <w:rPr>
          <w:rFonts w:ascii="Calibri" w:eastAsia="Times New Roman" w:hAnsi="Calibri" w:cs="Calibri"/>
          <w:kern w:val="0"/>
          <w:lang w:eastAsia="en-GB"/>
          <w14:ligatures w14:val="none"/>
        </w:rPr>
        <w:t>.</w:t>
      </w:r>
    </w:p>
    <w:p w14:paraId="0A00535F" w14:textId="274C4296" w:rsidR="00E628FE" w:rsidRPr="00E628FE" w:rsidRDefault="00E628FE" w:rsidP="00E628FE">
      <w:pPr>
        <w:rPr>
          <w:rFonts w:ascii="Calibri" w:eastAsia="Times New Roman" w:hAnsi="Calibri" w:cs="Calibri"/>
          <w:kern w:val="0"/>
          <w:lang w:eastAsia="en-GB"/>
          <w14:ligatures w14:val="none"/>
        </w:rPr>
      </w:pPr>
    </w:p>
    <w:p w14:paraId="498B1A22" w14:textId="77777777" w:rsidR="00E628FE" w:rsidRPr="00E628FE" w:rsidRDefault="00E628FE" w:rsidP="00E628FE">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628FE">
        <w:rPr>
          <w:rFonts w:ascii="Calibri" w:eastAsia="Times New Roman" w:hAnsi="Calibri" w:cs="Calibri"/>
          <w:b/>
          <w:bCs/>
          <w:kern w:val="0"/>
          <w:sz w:val="27"/>
          <w:szCs w:val="27"/>
          <w:lang w:eastAsia="en-GB"/>
          <w14:ligatures w14:val="none"/>
        </w:rPr>
        <w:t>Consider the Total Costs</w:t>
      </w:r>
    </w:p>
    <w:p w14:paraId="78767426" w14:textId="77777777" w:rsidR="00E628FE" w:rsidRPr="00E628FE" w:rsidRDefault="00E628FE" w:rsidP="00E628FE">
      <w:p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lastRenderedPageBreak/>
        <w:t>Buying your first home involves more costs than just the purchase price. You should budget for:</w:t>
      </w:r>
    </w:p>
    <w:p w14:paraId="7352C1EC" w14:textId="77777777" w:rsidR="00E628FE" w:rsidRPr="00E628FE" w:rsidRDefault="00E628FE" w:rsidP="00E628FE">
      <w:pPr>
        <w:numPr>
          <w:ilvl w:val="0"/>
          <w:numId w:val="2"/>
        </w:num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Solicitor and conveyancing fees</w:t>
      </w:r>
    </w:p>
    <w:p w14:paraId="48E67F22" w14:textId="77777777" w:rsidR="00E628FE" w:rsidRPr="00E628FE" w:rsidRDefault="00E628FE" w:rsidP="00E628FE">
      <w:pPr>
        <w:numPr>
          <w:ilvl w:val="0"/>
          <w:numId w:val="2"/>
        </w:num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Valuation and survey costs</w:t>
      </w:r>
    </w:p>
    <w:p w14:paraId="4DA813B1" w14:textId="77777777" w:rsidR="00E628FE" w:rsidRPr="00E628FE" w:rsidRDefault="00E628FE" w:rsidP="00E628FE">
      <w:pPr>
        <w:numPr>
          <w:ilvl w:val="0"/>
          <w:numId w:val="2"/>
        </w:num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Possible mortgage arrangement fees (some lenders allow these to be added to the loan)</w:t>
      </w:r>
    </w:p>
    <w:p w14:paraId="44084D0F" w14:textId="33A33ADA" w:rsidR="00E628FE" w:rsidRPr="00E628FE" w:rsidRDefault="00E628FE" w:rsidP="00E628FE">
      <w:pPr>
        <w:numPr>
          <w:ilvl w:val="0"/>
          <w:numId w:val="2"/>
        </w:num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Stamp duty, though many first</w:t>
      </w:r>
      <w:r w:rsidRPr="00E628FE">
        <w:rPr>
          <w:rFonts w:ascii="Calibri" w:eastAsia="Times New Roman" w:hAnsi="Calibri" w:cs="Calibri"/>
          <w:kern w:val="0"/>
          <w:lang w:eastAsia="en-GB"/>
          <w14:ligatures w14:val="none"/>
        </w:rPr>
        <w:noBreakHyphen/>
        <w:t xml:space="preserve">time buyers pay little or none </w:t>
      </w:r>
    </w:p>
    <w:p w14:paraId="0D811789" w14:textId="77777777" w:rsidR="00E628FE" w:rsidRPr="00E628FE" w:rsidRDefault="00E628FE" w:rsidP="00E628FE">
      <w:pPr>
        <w:numPr>
          <w:ilvl w:val="0"/>
          <w:numId w:val="2"/>
        </w:num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Home insurance and life or income protection, which your adviser can help to include in a review</w:t>
      </w:r>
    </w:p>
    <w:p w14:paraId="79237F52" w14:textId="322D19FD" w:rsidR="00E628FE" w:rsidRPr="00E628FE" w:rsidRDefault="00E628FE" w:rsidP="00E628FE">
      <w:p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 xml:space="preserve">Your mortgage adviser can help plan these costs to avoid financial surprises </w:t>
      </w:r>
      <w:proofErr w:type="gramStart"/>
      <w:r w:rsidRPr="00E628FE">
        <w:rPr>
          <w:rFonts w:ascii="Calibri" w:eastAsia="Times New Roman" w:hAnsi="Calibri" w:cs="Calibri"/>
          <w:kern w:val="0"/>
          <w:lang w:eastAsia="en-GB"/>
          <w14:ligatures w14:val="none"/>
        </w:rPr>
        <w:t>later on</w:t>
      </w:r>
      <w:proofErr w:type="gramEnd"/>
      <w:r w:rsidRPr="00E628FE">
        <w:rPr>
          <w:rFonts w:ascii="Calibri" w:eastAsia="Times New Roman" w:hAnsi="Calibri" w:cs="Calibri"/>
          <w:kern w:val="0"/>
          <w:lang w:eastAsia="en-GB"/>
          <w14:ligatures w14:val="none"/>
        </w:rPr>
        <w:t>.</w:t>
      </w:r>
    </w:p>
    <w:p w14:paraId="61D8553D" w14:textId="77777777" w:rsidR="00E628FE" w:rsidRPr="00E628FE" w:rsidRDefault="00E628FE" w:rsidP="00E628FE">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628FE">
        <w:rPr>
          <w:rFonts w:ascii="Calibri" w:eastAsia="Times New Roman" w:hAnsi="Calibri" w:cs="Calibri"/>
          <w:b/>
          <w:bCs/>
          <w:kern w:val="0"/>
          <w:sz w:val="27"/>
          <w:szCs w:val="27"/>
          <w:lang w:eastAsia="en-GB"/>
          <w14:ligatures w14:val="none"/>
        </w:rPr>
        <w:t>Understand the Risks</w:t>
      </w:r>
    </w:p>
    <w:p w14:paraId="7C687C48" w14:textId="280D2709" w:rsidR="00E628FE" w:rsidRPr="00832633" w:rsidRDefault="00E628FE" w:rsidP="00E628FE">
      <w:pPr>
        <w:spacing w:before="100" w:beforeAutospacing="1" w:after="100" w:afterAutospacing="1"/>
        <w:rPr>
          <w:rFonts w:ascii="Calibri" w:eastAsia="Times New Roman" w:hAnsi="Calibri" w:cs="Calibri"/>
          <w:kern w:val="0"/>
          <w:lang w:eastAsia="en-GB"/>
          <w14:ligatures w14:val="none"/>
        </w:rPr>
      </w:pPr>
      <w:r w:rsidRPr="00832633">
        <w:rPr>
          <w:rFonts w:ascii="Calibri" w:eastAsia="Times New Roman" w:hAnsi="Calibri" w:cs="Calibri"/>
          <w:kern w:val="0"/>
          <w:lang w:eastAsia="en-GB"/>
          <w14:ligatures w14:val="none"/>
        </w:rPr>
        <w:t>Zero</w:t>
      </w:r>
      <w:r w:rsidRPr="00832633">
        <w:rPr>
          <w:rFonts w:ascii="Calibri" w:eastAsia="Times New Roman" w:hAnsi="Calibri" w:cs="Calibri"/>
          <w:kern w:val="0"/>
          <w:lang w:eastAsia="en-GB"/>
          <w14:ligatures w14:val="none"/>
        </w:rPr>
        <w:noBreakHyphen/>
        <w:t>deposit mortgages come with higher interest rates and a greater risk of negative equity should house prices fall.</w:t>
      </w:r>
      <w:r w:rsidR="0047410F">
        <w:rPr>
          <w:rFonts w:ascii="Calibri" w:eastAsia="Times New Roman" w:hAnsi="Calibri" w:cs="Calibri"/>
          <w:kern w:val="0"/>
          <w:lang w:eastAsia="en-GB"/>
          <w14:ligatures w14:val="none"/>
        </w:rPr>
        <w:t xml:space="preserve"> </w:t>
      </w:r>
      <w:r w:rsidRPr="00832633">
        <w:rPr>
          <w:rFonts w:ascii="Calibri" w:eastAsia="Times New Roman" w:hAnsi="Calibri" w:cs="Calibri"/>
          <w:kern w:val="0"/>
          <w:lang w:eastAsia="en-GB"/>
          <w14:ligatures w14:val="none"/>
        </w:rPr>
        <w:t>Ask your adviser to stress</w:t>
      </w:r>
      <w:r w:rsidRPr="00832633">
        <w:rPr>
          <w:rFonts w:ascii="Calibri" w:eastAsia="Times New Roman" w:hAnsi="Calibri" w:cs="Calibri"/>
          <w:kern w:val="0"/>
          <w:lang w:eastAsia="en-GB"/>
          <w14:ligatures w14:val="none"/>
        </w:rPr>
        <w:noBreakHyphen/>
        <w:t xml:space="preserve">test your budget against repayment rates increasing by </w:t>
      </w:r>
      <w:r w:rsidR="00AA3E23">
        <w:rPr>
          <w:rFonts w:ascii="Calibri" w:eastAsia="Times New Roman" w:hAnsi="Calibri" w:cs="Calibri"/>
          <w:kern w:val="0"/>
          <w:lang w:eastAsia="en-GB"/>
          <w14:ligatures w14:val="none"/>
        </w:rPr>
        <w:t>1% or 2%</w:t>
      </w:r>
      <w:r w:rsidRPr="00832633">
        <w:rPr>
          <w:rFonts w:ascii="Calibri" w:eastAsia="Times New Roman" w:hAnsi="Calibri" w:cs="Calibri"/>
          <w:kern w:val="0"/>
          <w:lang w:eastAsia="en-GB"/>
          <w14:ligatures w14:val="none"/>
        </w:rPr>
        <w:t>. This helps ensure you can comfortably meet repayments, even if economic conditions change.</w:t>
      </w:r>
    </w:p>
    <w:p w14:paraId="4F74CC18" w14:textId="77777777" w:rsidR="00E628FE" w:rsidRPr="00E628FE" w:rsidRDefault="00E628FE" w:rsidP="00E628FE">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628FE">
        <w:rPr>
          <w:rFonts w:ascii="Calibri" w:eastAsia="Times New Roman" w:hAnsi="Calibri" w:cs="Calibri"/>
          <w:b/>
          <w:bCs/>
          <w:kern w:val="0"/>
          <w:sz w:val="27"/>
          <w:szCs w:val="27"/>
          <w:lang w:eastAsia="en-GB"/>
          <w14:ligatures w14:val="none"/>
        </w:rPr>
        <w:t>Speak to Your Mortgage Adviser Early</w:t>
      </w:r>
    </w:p>
    <w:p w14:paraId="4EC68AD0" w14:textId="77777777" w:rsidR="00E628FE" w:rsidRPr="00E628FE" w:rsidRDefault="00E628FE" w:rsidP="00E628FE">
      <w:p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Preparation is key. Your mortgage adviser can:</w:t>
      </w:r>
    </w:p>
    <w:p w14:paraId="31C81C17" w14:textId="77777777" w:rsidR="00E628FE" w:rsidRPr="00E628FE" w:rsidRDefault="00E628FE" w:rsidP="00E628FE">
      <w:pPr>
        <w:numPr>
          <w:ilvl w:val="0"/>
          <w:numId w:val="3"/>
        </w:num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Help you understand which no</w:t>
      </w:r>
      <w:r w:rsidRPr="00E628FE">
        <w:rPr>
          <w:rFonts w:ascii="Calibri" w:eastAsia="Times New Roman" w:hAnsi="Calibri" w:cs="Calibri"/>
          <w:kern w:val="0"/>
          <w:lang w:eastAsia="en-GB"/>
          <w14:ligatures w14:val="none"/>
        </w:rPr>
        <w:noBreakHyphen/>
        <w:t>deposit and low</w:t>
      </w:r>
      <w:r w:rsidRPr="00E628FE">
        <w:rPr>
          <w:rFonts w:ascii="Calibri" w:eastAsia="Times New Roman" w:hAnsi="Calibri" w:cs="Calibri"/>
          <w:kern w:val="0"/>
          <w:lang w:eastAsia="en-GB"/>
          <w14:ligatures w14:val="none"/>
        </w:rPr>
        <w:noBreakHyphen/>
        <w:t>deposit options you qualify for</w:t>
      </w:r>
    </w:p>
    <w:p w14:paraId="64EA5F9E" w14:textId="77777777" w:rsidR="00E628FE" w:rsidRPr="00E628FE" w:rsidRDefault="00E628FE" w:rsidP="00E628FE">
      <w:pPr>
        <w:numPr>
          <w:ilvl w:val="0"/>
          <w:numId w:val="3"/>
        </w:num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Run credit and affordability health checks</w:t>
      </w:r>
    </w:p>
    <w:p w14:paraId="0E631242" w14:textId="77777777" w:rsidR="00E628FE" w:rsidRPr="00E628FE" w:rsidRDefault="00E628FE" w:rsidP="00E628FE">
      <w:pPr>
        <w:numPr>
          <w:ilvl w:val="0"/>
          <w:numId w:val="3"/>
        </w:num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Explain the implications of higher interest and monthly costs</w:t>
      </w:r>
    </w:p>
    <w:p w14:paraId="09C029FF" w14:textId="77777777" w:rsidR="00E628FE" w:rsidRPr="00E628FE" w:rsidRDefault="00E628FE" w:rsidP="00E628FE">
      <w:pPr>
        <w:numPr>
          <w:ilvl w:val="0"/>
          <w:numId w:val="3"/>
        </w:num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Advise on protection policies to safeguard your financial commitments</w:t>
      </w:r>
    </w:p>
    <w:p w14:paraId="2C17E212" w14:textId="77777777" w:rsidR="00E628FE" w:rsidRPr="00E628FE" w:rsidRDefault="00E628FE" w:rsidP="00E628FE">
      <w:pPr>
        <w:numPr>
          <w:ilvl w:val="0"/>
          <w:numId w:val="3"/>
        </w:num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Keep track of repayment buffers, interest rises and building equity</w:t>
      </w:r>
    </w:p>
    <w:p w14:paraId="2B489C7D" w14:textId="7B132531" w:rsidR="00E628FE" w:rsidRDefault="00E628FE" w:rsidP="00E628FE">
      <w:pPr>
        <w:spacing w:before="100" w:beforeAutospacing="1" w:after="100" w:afterAutospacing="1"/>
        <w:rPr>
          <w:rFonts w:ascii="Calibri" w:eastAsia="Times New Roman" w:hAnsi="Calibri" w:cs="Calibri"/>
          <w:kern w:val="0"/>
          <w:lang w:eastAsia="en-GB"/>
          <w14:ligatures w14:val="none"/>
        </w:rPr>
      </w:pPr>
      <w:r w:rsidRPr="00E628FE">
        <w:rPr>
          <w:rFonts w:ascii="Calibri" w:eastAsia="Times New Roman" w:hAnsi="Calibri" w:cs="Calibri"/>
          <w:kern w:val="0"/>
          <w:lang w:eastAsia="en-GB"/>
          <w14:ligatures w14:val="none"/>
        </w:rPr>
        <w:t>With 100</w:t>
      </w:r>
      <w:r w:rsidR="006135C1">
        <w:rPr>
          <w:rFonts w:ascii="Calibri" w:eastAsia="Times New Roman" w:hAnsi="Calibri" w:cs="Calibri"/>
          <w:kern w:val="0"/>
          <w:lang w:eastAsia="en-GB"/>
          <w14:ligatures w14:val="none"/>
        </w:rPr>
        <w:t xml:space="preserve">% </w:t>
      </w:r>
      <w:r w:rsidRPr="00E628FE">
        <w:rPr>
          <w:rFonts w:ascii="Calibri" w:eastAsia="Times New Roman" w:hAnsi="Calibri" w:cs="Calibri"/>
          <w:kern w:val="0"/>
          <w:lang w:eastAsia="en-GB"/>
          <w14:ligatures w14:val="none"/>
        </w:rPr>
        <w:t>mortgages and flexible lending returning this summer, the time to act is now. Speaking to a mortgage adviser early will ensure you approach the process with clarity and confidence.</w:t>
      </w:r>
    </w:p>
    <w:p w14:paraId="3EF49EC1" w14:textId="77777777" w:rsidR="00E628FE" w:rsidRDefault="00E628FE" w:rsidP="00E628FE">
      <w:pPr>
        <w:spacing w:before="100" w:beforeAutospacing="1" w:after="100" w:afterAutospacing="1"/>
        <w:rPr>
          <w:rFonts w:ascii="Calibri" w:eastAsia="Times New Roman" w:hAnsi="Calibri" w:cs="Calibri"/>
          <w:kern w:val="0"/>
          <w:lang w:eastAsia="en-GB"/>
          <w14:ligatures w14:val="none"/>
        </w:rPr>
      </w:pPr>
    </w:p>
    <w:p w14:paraId="00AC82AA" w14:textId="77777777" w:rsidR="007B547A" w:rsidRDefault="007B547A" w:rsidP="00E628FE">
      <w:pPr>
        <w:spacing w:before="100" w:beforeAutospacing="1" w:after="100" w:afterAutospacing="1"/>
        <w:rPr>
          <w:rFonts w:ascii="Calibri" w:eastAsia="Times New Roman" w:hAnsi="Calibri" w:cs="Calibri"/>
          <w:kern w:val="0"/>
          <w:lang w:eastAsia="en-GB"/>
          <w14:ligatures w14:val="none"/>
        </w:rPr>
      </w:pPr>
    </w:p>
    <w:p w14:paraId="05C046F2" w14:textId="77777777" w:rsidR="007B547A" w:rsidRDefault="007B547A" w:rsidP="00E628FE">
      <w:pPr>
        <w:spacing w:before="100" w:beforeAutospacing="1" w:after="100" w:afterAutospacing="1"/>
        <w:rPr>
          <w:rFonts w:ascii="Calibri" w:eastAsia="Times New Roman" w:hAnsi="Calibri" w:cs="Calibri"/>
          <w:kern w:val="0"/>
          <w:lang w:eastAsia="en-GB"/>
          <w14:ligatures w14:val="none"/>
        </w:rPr>
      </w:pPr>
    </w:p>
    <w:p w14:paraId="16D60FDB" w14:textId="2D59FFAD" w:rsidR="00E628FE" w:rsidRPr="007B547A" w:rsidRDefault="00E628FE" w:rsidP="00E628FE">
      <w:pPr>
        <w:spacing w:before="100" w:beforeAutospacing="1" w:after="100" w:afterAutospacing="1"/>
        <w:rPr>
          <w:rFonts w:ascii="Calibri" w:eastAsia="Times New Roman" w:hAnsi="Calibri" w:cs="Calibri"/>
          <w:b/>
          <w:bCs/>
          <w:kern w:val="0"/>
          <w:sz w:val="28"/>
          <w:szCs w:val="28"/>
          <w:lang w:eastAsia="en-GB"/>
          <w14:ligatures w14:val="none"/>
        </w:rPr>
      </w:pPr>
      <w:r w:rsidRPr="007B547A">
        <w:rPr>
          <w:rFonts w:ascii="Calibri" w:eastAsia="Times New Roman" w:hAnsi="Calibri" w:cs="Calibri"/>
          <w:b/>
          <w:bCs/>
          <w:kern w:val="0"/>
          <w:sz w:val="28"/>
          <w:szCs w:val="28"/>
          <w:lang w:eastAsia="en-GB"/>
          <w14:ligatures w14:val="none"/>
        </w:rPr>
        <w:t>Sources</w:t>
      </w:r>
      <w:r w:rsidR="003535D4" w:rsidRPr="007B547A">
        <w:rPr>
          <w:rFonts w:ascii="Calibri" w:eastAsia="Times New Roman" w:hAnsi="Calibri" w:cs="Calibri"/>
          <w:b/>
          <w:bCs/>
          <w:kern w:val="0"/>
          <w:sz w:val="28"/>
          <w:szCs w:val="28"/>
          <w:lang w:eastAsia="en-GB"/>
          <w14:ligatures w14:val="none"/>
        </w:rPr>
        <w:t>:</w:t>
      </w:r>
    </w:p>
    <w:p w14:paraId="7614EFC3" w14:textId="52E5E85A" w:rsidR="007B547A" w:rsidRPr="0047410F" w:rsidRDefault="00764A1F" w:rsidP="0047410F">
      <w:pPr>
        <w:pStyle w:val="ListParagraph"/>
        <w:numPr>
          <w:ilvl w:val="0"/>
          <w:numId w:val="5"/>
        </w:numPr>
        <w:spacing w:before="100" w:beforeAutospacing="1" w:after="100" w:afterAutospacing="1"/>
        <w:rPr>
          <w:rFonts w:ascii="Calibri" w:hAnsi="Calibri" w:cs="Calibri"/>
        </w:rPr>
      </w:pPr>
      <w:r>
        <w:rPr>
          <w:rFonts w:ascii="Calibri" w:eastAsia="Times New Roman" w:hAnsi="Calibri" w:cs="Calibri"/>
          <w:kern w:val="0"/>
          <w:lang w:eastAsia="en-GB"/>
          <w14:ligatures w14:val="none"/>
        </w:rPr>
        <w:t>Mortgage Solutions</w:t>
      </w:r>
      <w:r w:rsidRPr="00764A1F">
        <w:rPr>
          <w:rFonts w:ascii="Calibri" w:eastAsia="Times New Roman" w:hAnsi="Calibri" w:cs="Calibri"/>
          <w:kern w:val="0"/>
          <w:lang w:eastAsia="en-GB"/>
          <w14:ligatures w14:val="none"/>
        </w:rPr>
        <w:t xml:space="preserve"> (2025). </w:t>
      </w:r>
      <w:r w:rsidRPr="00764A1F">
        <w:rPr>
          <w:rFonts w:ascii="Calibri" w:eastAsia="Times New Roman" w:hAnsi="Calibri" w:cs="Calibri"/>
          <w:i/>
          <w:iCs/>
          <w:kern w:val="0"/>
          <w:lang w:eastAsia="en-GB"/>
          <w14:ligatures w14:val="none"/>
        </w:rPr>
        <w:t>Gable Mortgages enters market with 100% LTVs</w:t>
      </w:r>
      <w:r w:rsidRPr="00764A1F">
        <w:rPr>
          <w:rFonts w:ascii="Calibri" w:eastAsia="Times New Roman" w:hAnsi="Calibri" w:cs="Calibri"/>
          <w:kern w:val="0"/>
          <w:lang w:eastAsia="en-GB"/>
          <w14:ligatures w14:val="none"/>
        </w:rPr>
        <w:t xml:space="preserve">. Available at: </w:t>
      </w:r>
      <w:hyperlink r:id="rId8" w:history="1">
        <w:r w:rsidRPr="00963B47">
          <w:rPr>
            <w:rStyle w:val="Hyperlink"/>
            <w:rFonts w:ascii="Calibri" w:eastAsia="Times New Roman" w:hAnsi="Calibri" w:cs="Calibri"/>
            <w:kern w:val="0"/>
            <w:lang w:eastAsia="en-GB"/>
            <w14:ligatures w14:val="none"/>
          </w:rPr>
          <w:t>https://www.mortgagesolutions.co.uk/news/2025/05/20/gable-mortgages-enters-market-with-100-ltvs/</w:t>
        </w:r>
      </w:hyperlink>
      <w:r>
        <w:rPr>
          <w:rFonts w:ascii="Calibri" w:eastAsia="Times New Roman" w:hAnsi="Calibri" w:cs="Calibri"/>
          <w:kern w:val="0"/>
          <w:lang w:eastAsia="en-GB"/>
          <w14:ligatures w14:val="none"/>
        </w:rPr>
        <w:tab/>
      </w:r>
      <w:r w:rsidRPr="00764A1F">
        <w:rPr>
          <w:rFonts w:ascii="Calibri" w:eastAsia="Times New Roman" w:hAnsi="Calibri" w:cs="Calibri"/>
          <w:kern w:val="0"/>
          <w:lang w:eastAsia="en-GB"/>
          <w14:ligatures w14:val="none"/>
        </w:rPr>
        <w:t xml:space="preserve"> [Accessed 24 Jun. 2025].</w:t>
      </w:r>
      <w:r w:rsidR="00DA561A" w:rsidRPr="00DA561A">
        <w:rPr>
          <w:rFonts w:ascii="Times New Roman" w:eastAsia="Times New Roman" w:hAnsi="Times New Roman" w:cs="Times New Roman"/>
          <w:color w:val="000000"/>
          <w:kern w:val="0"/>
          <w:lang w:eastAsia="en-GB"/>
          <w14:ligatures w14:val="none"/>
        </w:rPr>
        <w:t xml:space="preserve"> </w:t>
      </w:r>
    </w:p>
    <w:p w14:paraId="6D6C0B57" w14:textId="7C8937E2" w:rsidR="003535D4" w:rsidRPr="001C6850" w:rsidRDefault="00764A1F" w:rsidP="001C6850">
      <w:pPr>
        <w:spacing w:before="100" w:beforeAutospacing="1" w:after="100" w:afterAutospacing="1"/>
        <w:rPr>
          <w:rFonts w:ascii="Calibri" w:eastAsia="Times New Roman" w:hAnsi="Calibri" w:cs="Calibri"/>
          <w:kern w:val="0"/>
          <w:lang w:eastAsia="en-GB"/>
          <w14:ligatures w14:val="none"/>
        </w:rPr>
      </w:pPr>
      <w:r w:rsidRPr="00764A1F">
        <w:rPr>
          <w:rFonts w:ascii="Calibri" w:eastAsia="Times New Roman" w:hAnsi="Calibri" w:cs="Calibri"/>
          <w:kern w:val="0"/>
          <w:lang w:eastAsia="en-GB"/>
          <w14:ligatures w14:val="none"/>
        </w:rPr>
        <w:lastRenderedPageBreak/>
        <w:t>‌</w:t>
      </w:r>
      <w:r w:rsidR="003535D4" w:rsidRPr="002971C7">
        <w:rPr>
          <w:rFonts w:ascii="Calibri" w:hAnsi="Calibri" w:cs="Calibri"/>
          <w:b/>
          <w:bCs/>
        </w:rPr>
        <w:t>Your home/property may be repossessed if you do not keep up repayments on a mortgage or other debt secured on it.</w:t>
      </w:r>
    </w:p>
    <w:p w14:paraId="64FBEE35" w14:textId="1DBA1451" w:rsidR="003535D4" w:rsidRDefault="00EC7861" w:rsidP="003535D4">
      <w:pPr>
        <w:rPr>
          <w:rFonts w:ascii="Calibri" w:hAnsi="Calibri" w:cs="Calibri"/>
        </w:rPr>
      </w:pPr>
      <w:r w:rsidRPr="00EC7861">
        <w:rPr>
          <w:rFonts w:ascii="Calibri" w:hAnsi="Calibri" w:cs="Calibri"/>
        </w:rPr>
        <w:t>Our initial mortgage consultation is free and with no obligation, should you proceed to an application there will usually be a fee for mortgage advice. The precise amount of the fee will depend upon your circumstances but will range from £</w:t>
      </w:r>
      <w:r>
        <w:rPr>
          <w:rFonts w:ascii="Calibri" w:hAnsi="Calibri" w:cs="Calibri"/>
        </w:rPr>
        <w:t xml:space="preserve">xxx </w:t>
      </w:r>
      <w:r w:rsidRPr="00EC7861">
        <w:rPr>
          <w:rFonts w:ascii="Calibri" w:hAnsi="Calibri" w:cs="Calibri"/>
        </w:rPr>
        <w:t>to £</w:t>
      </w:r>
      <w:r>
        <w:rPr>
          <w:rFonts w:ascii="Calibri" w:hAnsi="Calibri" w:cs="Calibri"/>
        </w:rPr>
        <w:t>xxx</w:t>
      </w:r>
      <w:r w:rsidRPr="00EC7861">
        <w:rPr>
          <w:rFonts w:ascii="Calibri" w:hAnsi="Calibri" w:cs="Calibri"/>
        </w:rPr>
        <w:t xml:space="preserve"> and this will be discussed and agreed with you at the earliest opportunity.</w:t>
      </w:r>
      <w:r>
        <w:rPr>
          <w:rFonts w:ascii="Calibri" w:hAnsi="Calibri" w:cs="Calibri"/>
        </w:rPr>
        <w:t xml:space="preserve"> </w:t>
      </w:r>
    </w:p>
    <w:p w14:paraId="4F24AC21" w14:textId="77777777" w:rsidR="00EC7861" w:rsidRPr="002971C7" w:rsidRDefault="00EC7861" w:rsidP="003535D4">
      <w:pPr>
        <w:rPr>
          <w:rFonts w:ascii="Calibri" w:hAnsi="Calibri" w:cs="Calibri"/>
        </w:rPr>
      </w:pPr>
    </w:p>
    <w:p w14:paraId="2FEE4CC8" w14:textId="77777777" w:rsidR="003535D4" w:rsidRDefault="003535D4" w:rsidP="003535D4">
      <w:pPr>
        <w:rPr>
          <w:rFonts w:ascii="Calibri" w:hAnsi="Calibri" w:cs="Calibri"/>
          <w:i/>
          <w:iCs/>
        </w:rPr>
      </w:pPr>
      <w:r w:rsidRPr="002971C7">
        <w:rPr>
          <w:rFonts w:ascii="Calibri" w:hAnsi="Calibri" w:cs="Calibri"/>
          <w:i/>
          <w:iCs/>
        </w:rPr>
        <w:t>All the information in this article is correct as of the publish date</w:t>
      </w:r>
      <w:r>
        <w:rPr>
          <w:rFonts w:ascii="Calibri" w:hAnsi="Calibri" w:cs="Calibri"/>
          <w:i/>
          <w:iCs/>
        </w:rPr>
        <w:t xml:space="preserve"> 3</w:t>
      </w:r>
      <w:r>
        <w:rPr>
          <w:rFonts w:ascii="Calibri" w:hAnsi="Calibri" w:cs="Calibri"/>
          <w:i/>
          <w:iCs/>
          <w:vertAlign w:val="superscript"/>
        </w:rPr>
        <w:t xml:space="preserve">rd </w:t>
      </w:r>
      <w:r>
        <w:rPr>
          <w:rFonts w:ascii="Calibri" w:hAnsi="Calibri" w:cs="Calibri"/>
          <w:i/>
          <w:iCs/>
        </w:rPr>
        <w:t>July</w:t>
      </w:r>
      <w:r w:rsidRPr="002971C7">
        <w:rPr>
          <w:rFonts w:ascii="Calibri" w:hAnsi="Calibri" w:cs="Calibri"/>
          <w:i/>
          <w:iCs/>
        </w:rPr>
        <w:t xml:space="preserve">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68C6CC96" w14:textId="77777777" w:rsidR="009B25A7" w:rsidRPr="002971C7" w:rsidRDefault="009B25A7" w:rsidP="003535D4">
      <w:pPr>
        <w:rPr>
          <w:rFonts w:ascii="Calibri" w:hAnsi="Calibri" w:cs="Calibri"/>
        </w:rPr>
      </w:pPr>
    </w:p>
    <w:p w14:paraId="64047337" w14:textId="77777777" w:rsidR="003535D4" w:rsidRPr="002971C7" w:rsidRDefault="003535D4" w:rsidP="003535D4">
      <w:pPr>
        <w:rPr>
          <w:rFonts w:ascii="Calibri" w:hAnsi="Calibri" w:cs="Calibri"/>
        </w:rPr>
      </w:pPr>
      <w:r w:rsidRPr="002971C7">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425CDAB8" w14:textId="77777777" w:rsidR="00A66077" w:rsidRPr="00E628FE" w:rsidRDefault="00A66077">
      <w:pPr>
        <w:rPr>
          <w:rFonts w:ascii="Calibri" w:hAnsi="Calibri" w:cs="Calibri"/>
        </w:rPr>
      </w:pPr>
    </w:p>
    <w:sectPr w:rsidR="00A66077" w:rsidRPr="00E628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CFC"/>
    <w:multiLevelType w:val="multilevel"/>
    <w:tmpl w:val="65E0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4628F"/>
    <w:multiLevelType w:val="multilevel"/>
    <w:tmpl w:val="9D3C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76F45"/>
    <w:multiLevelType w:val="hybridMultilevel"/>
    <w:tmpl w:val="8B3CF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C93806"/>
    <w:multiLevelType w:val="hybridMultilevel"/>
    <w:tmpl w:val="8292A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E44A63"/>
    <w:multiLevelType w:val="multilevel"/>
    <w:tmpl w:val="F724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275244">
    <w:abstractNumId w:val="4"/>
  </w:num>
  <w:num w:numId="2" w16cid:durableId="94860926">
    <w:abstractNumId w:val="1"/>
  </w:num>
  <w:num w:numId="3" w16cid:durableId="566378530">
    <w:abstractNumId w:val="0"/>
  </w:num>
  <w:num w:numId="4" w16cid:durableId="2059356756">
    <w:abstractNumId w:val="2"/>
  </w:num>
  <w:num w:numId="5" w16cid:durableId="1682390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FE"/>
    <w:rsid w:val="00024320"/>
    <w:rsid w:val="000F76EE"/>
    <w:rsid w:val="00165E0F"/>
    <w:rsid w:val="001C6850"/>
    <w:rsid w:val="00246403"/>
    <w:rsid w:val="002C289D"/>
    <w:rsid w:val="0031631F"/>
    <w:rsid w:val="003535D4"/>
    <w:rsid w:val="003F0FB3"/>
    <w:rsid w:val="0047410F"/>
    <w:rsid w:val="00476499"/>
    <w:rsid w:val="004A5F8A"/>
    <w:rsid w:val="006135C1"/>
    <w:rsid w:val="00764A1F"/>
    <w:rsid w:val="007B547A"/>
    <w:rsid w:val="007D5A26"/>
    <w:rsid w:val="00832633"/>
    <w:rsid w:val="00965090"/>
    <w:rsid w:val="00987CBD"/>
    <w:rsid w:val="009B25A7"/>
    <w:rsid w:val="00A66077"/>
    <w:rsid w:val="00AA3E23"/>
    <w:rsid w:val="00AE2FF1"/>
    <w:rsid w:val="00B246F7"/>
    <w:rsid w:val="00DA561A"/>
    <w:rsid w:val="00E628FE"/>
    <w:rsid w:val="00EC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4C2B"/>
  <w15:chartTrackingRefBased/>
  <w15:docId w15:val="{FCB305ED-91FC-1949-920A-37ACF633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2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8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8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8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8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2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2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8FE"/>
    <w:rPr>
      <w:rFonts w:eastAsiaTheme="majorEastAsia" w:cstheme="majorBidi"/>
      <w:color w:val="272727" w:themeColor="text1" w:themeTint="D8"/>
    </w:rPr>
  </w:style>
  <w:style w:type="paragraph" w:styleId="Title">
    <w:name w:val="Title"/>
    <w:basedOn w:val="Normal"/>
    <w:next w:val="Normal"/>
    <w:link w:val="TitleChar"/>
    <w:uiPriority w:val="10"/>
    <w:qFormat/>
    <w:rsid w:val="00E628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8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8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28FE"/>
    <w:rPr>
      <w:i/>
      <w:iCs/>
      <w:color w:val="404040" w:themeColor="text1" w:themeTint="BF"/>
    </w:rPr>
  </w:style>
  <w:style w:type="paragraph" w:styleId="ListParagraph">
    <w:name w:val="List Paragraph"/>
    <w:basedOn w:val="Normal"/>
    <w:uiPriority w:val="34"/>
    <w:qFormat/>
    <w:rsid w:val="00E628FE"/>
    <w:pPr>
      <w:ind w:left="720"/>
      <w:contextualSpacing/>
    </w:pPr>
  </w:style>
  <w:style w:type="character" w:styleId="IntenseEmphasis">
    <w:name w:val="Intense Emphasis"/>
    <w:basedOn w:val="DefaultParagraphFont"/>
    <w:uiPriority w:val="21"/>
    <w:qFormat/>
    <w:rsid w:val="00E628FE"/>
    <w:rPr>
      <w:i/>
      <w:iCs/>
      <w:color w:val="0F4761" w:themeColor="accent1" w:themeShade="BF"/>
    </w:rPr>
  </w:style>
  <w:style w:type="paragraph" w:styleId="IntenseQuote">
    <w:name w:val="Intense Quote"/>
    <w:basedOn w:val="Normal"/>
    <w:next w:val="Normal"/>
    <w:link w:val="IntenseQuoteChar"/>
    <w:uiPriority w:val="30"/>
    <w:qFormat/>
    <w:rsid w:val="00E62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8FE"/>
    <w:rPr>
      <w:i/>
      <w:iCs/>
      <w:color w:val="0F4761" w:themeColor="accent1" w:themeShade="BF"/>
    </w:rPr>
  </w:style>
  <w:style w:type="character" w:styleId="IntenseReference">
    <w:name w:val="Intense Reference"/>
    <w:basedOn w:val="DefaultParagraphFont"/>
    <w:uiPriority w:val="32"/>
    <w:qFormat/>
    <w:rsid w:val="00E628FE"/>
    <w:rPr>
      <w:b/>
      <w:bCs/>
      <w:smallCaps/>
      <w:color w:val="0F4761" w:themeColor="accent1" w:themeShade="BF"/>
      <w:spacing w:val="5"/>
    </w:rPr>
  </w:style>
  <w:style w:type="character" w:styleId="Strong">
    <w:name w:val="Strong"/>
    <w:basedOn w:val="DefaultParagraphFont"/>
    <w:uiPriority w:val="22"/>
    <w:qFormat/>
    <w:rsid w:val="00E628FE"/>
    <w:rPr>
      <w:b/>
      <w:bCs/>
    </w:rPr>
  </w:style>
  <w:style w:type="paragraph" w:styleId="NormalWeb">
    <w:name w:val="Normal (Web)"/>
    <w:basedOn w:val="Normal"/>
    <w:uiPriority w:val="99"/>
    <w:unhideWhenUsed/>
    <w:rsid w:val="00E628F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relative">
    <w:name w:val="relative"/>
    <w:basedOn w:val="DefaultParagraphFont"/>
    <w:rsid w:val="00E628FE"/>
  </w:style>
  <w:style w:type="character" w:customStyle="1" w:styleId="ms-1">
    <w:name w:val="ms-1"/>
    <w:basedOn w:val="DefaultParagraphFont"/>
    <w:rsid w:val="00E628FE"/>
  </w:style>
  <w:style w:type="character" w:customStyle="1" w:styleId="max-w-full">
    <w:name w:val="max-w-full"/>
    <w:basedOn w:val="DefaultParagraphFont"/>
    <w:rsid w:val="00E628FE"/>
  </w:style>
  <w:style w:type="character" w:customStyle="1" w:styleId="-me-1">
    <w:name w:val="-me-1"/>
    <w:basedOn w:val="DefaultParagraphFont"/>
    <w:rsid w:val="00E628FE"/>
  </w:style>
  <w:style w:type="character" w:styleId="Emphasis">
    <w:name w:val="Emphasis"/>
    <w:basedOn w:val="DefaultParagraphFont"/>
    <w:uiPriority w:val="20"/>
    <w:qFormat/>
    <w:rsid w:val="00E628FE"/>
    <w:rPr>
      <w:i/>
      <w:iCs/>
    </w:rPr>
  </w:style>
  <w:style w:type="character" w:styleId="Hyperlink">
    <w:name w:val="Hyperlink"/>
    <w:basedOn w:val="DefaultParagraphFont"/>
    <w:uiPriority w:val="99"/>
    <w:unhideWhenUsed/>
    <w:rsid w:val="00E628FE"/>
    <w:rPr>
      <w:color w:val="0000FF"/>
      <w:u w:val="single"/>
    </w:rPr>
  </w:style>
  <w:style w:type="character" w:styleId="UnresolvedMention">
    <w:name w:val="Unresolved Mention"/>
    <w:basedOn w:val="DefaultParagraphFont"/>
    <w:uiPriority w:val="99"/>
    <w:semiHidden/>
    <w:unhideWhenUsed/>
    <w:rsid w:val="003535D4"/>
    <w:rPr>
      <w:color w:val="605E5C"/>
      <w:shd w:val="clear" w:color="auto" w:fill="E1DFDD"/>
    </w:rPr>
  </w:style>
  <w:style w:type="character" w:styleId="FollowedHyperlink">
    <w:name w:val="FollowedHyperlink"/>
    <w:basedOn w:val="DefaultParagraphFont"/>
    <w:uiPriority w:val="99"/>
    <w:semiHidden/>
    <w:unhideWhenUsed/>
    <w:rsid w:val="00AE2F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79">
      <w:bodyDiv w:val="1"/>
      <w:marLeft w:val="0"/>
      <w:marRight w:val="0"/>
      <w:marTop w:val="0"/>
      <w:marBottom w:val="0"/>
      <w:divBdr>
        <w:top w:val="none" w:sz="0" w:space="0" w:color="auto"/>
        <w:left w:val="none" w:sz="0" w:space="0" w:color="auto"/>
        <w:bottom w:val="none" w:sz="0" w:space="0" w:color="auto"/>
        <w:right w:val="none" w:sz="0" w:space="0" w:color="auto"/>
      </w:divBdr>
    </w:div>
    <w:div w:id="96020281">
      <w:bodyDiv w:val="1"/>
      <w:marLeft w:val="0"/>
      <w:marRight w:val="0"/>
      <w:marTop w:val="0"/>
      <w:marBottom w:val="0"/>
      <w:divBdr>
        <w:top w:val="none" w:sz="0" w:space="0" w:color="auto"/>
        <w:left w:val="none" w:sz="0" w:space="0" w:color="auto"/>
        <w:bottom w:val="none" w:sz="0" w:space="0" w:color="auto"/>
        <w:right w:val="none" w:sz="0" w:space="0" w:color="auto"/>
      </w:divBdr>
    </w:div>
    <w:div w:id="97872440">
      <w:bodyDiv w:val="1"/>
      <w:marLeft w:val="0"/>
      <w:marRight w:val="0"/>
      <w:marTop w:val="0"/>
      <w:marBottom w:val="0"/>
      <w:divBdr>
        <w:top w:val="none" w:sz="0" w:space="0" w:color="auto"/>
        <w:left w:val="none" w:sz="0" w:space="0" w:color="auto"/>
        <w:bottom w:val="none" w:sz="0" w:space="0" w:color="auto"/>
        <w:right w:val="none" w:sz="0" w:space="0" w:color="auto"/>
      </w:divBdr>
    </w:div>
    <w:div w:id="201211525">
      <w:bodyDiv w:val="1"/>
      <w:marLeft w:val="0"/>
      <w:marRight w:val="0"/>
      <w:marTop w:val="0"/>
      <w:marBottom w:val="0"/>
      <w:divBdr>
        <w:top w:val="none" w:sz="0" w:space="0" w:color="auto"/>
        <w:left w:val="none" w:sz="0" w:space="0" w:color="auto"/>
        <w:bottom w:val="none" w:sz="0" w:space="0" w:color="auto"/>
        <w:right w:val="none" w:sz="0" w:space="0" w:color="auto"/>
      </w:divBdr>
    </w:div>
    <w:div w:id="212427113">
      <w:bodyDiv w:val="1"/>
      <w:marLeft w:val="0"/>
      <w:marRight w:val="0"/>
      <w:marTop w:val="0"/>
      <w:marBottom w:val="0"/>
      <w:divBdr>
        <w:top w:val="none" w:sz="0" w:space="0" w:color="auto"/>
        <w:left w:val="none" w:sz="0" w:space="0" w:color="auto"/>
        <w:bottom w:val="none" w:sz="0" w:space="0" w:color="auto"/>
        <w:right w:val="none" w:sz="0" w:space="0" w:color="auto"/>
      </w:divBdr>
    </w:div>
    <w:div w:id="402483491">
      <w:bodyDiv w:val="1"/>
      <w:marLeft w:val="0"/>
      <w:marRight w:val="0"/>
      <w:marTop w:val="0"/>
      <w:marBottom w:val="0"/>
      <w:divBdr>
        <w:top w:val="none" w:sz="0" w:space="0" w:color="auto"/>
        <w:left w:val="none" w:sz="0" w:space="0" w:color="auto"/>
        <w:bottom w:val="none" w:sz="0" w:space="0" w:color="auto"/>
        <w:right w:val="none" w:sz="0" w:space="0" w:color="auto"/>
      </w:divBdr>
    </w:div>
    <w:div w:id="580676224">
      <w:bodyDiv w:val="1"/>
      <w:marLeft w:val="0"/>
      <w:marRight w:val="0"/>
      <w:marTop w:val="0"/>
      <w:marBottom w:val="0"/>
      <w:divBdr>
        <w:top w:val="none" w:sz="0" w:space="0" w:color="auto"/>
        <w:left w:val="none" w:sz="0" w:space="0" w:color="auto"/>
        <w:bottom w:val="none" w:sz="0" w:space="0" w:color="auto"/>
        <w:right w:val="none" w:sz="0" w:space="0" w:color="auto"/>
      </w:divBdr>
    </w:div>
    <w:div w:id="835026889">
      <w:bodyDiv w:val="1"/>
      <w:marLeft w:val="0"/>
      <w:marRight w:val="0"/>
      <w:marTop w:val="0"/>
      <w:marBottom w:val="0"/>
      <w:divBdr>
        <w:top w:val="none" w:sz="0" w:space="0" w:color="auto"/>
        <w:left w:val="none" w:sz="0" w:space="0" w:color="auto"/>
        <w:bottom w:val="none" w:sz="0" w:space="0" w:color="auto"/>
        <w:right w:val="none" w:sz="0" w:space="0" w:color="auto"/>
      </w:divBdr>
    </w:div>
    <w:div w:id="1394348062">
      <w:bodyDiv w:val="1"/>
      <w:marLeft w:val="0"/>
      <w:marRight w:val="0"/>
      <w:marTop w:val="0"/>
      <w:marBottom w:val="0"/>
      <w:divBdr>
        <w:top w:val="none" w:sz="0" w:space="0" w:color="auto"/>
        <w:left w:val="none" w:sz="0" w:space="0" w:color="auto"/>
        <w:bottom w:val="none" w:sz="0" w:space="0" w:color="auto"/>
        <w:right w:val="none" w:sz="0" w:space="0" w:color="auto"/>
      </w:divBdr>
    </w:div>
    <w:div w:id="1444305767">
      <w:bodyDiv w:val="1"/>
      <w:marLeft w:val="0"/>
      <w:marRight w:val="0"/>
      <w:marTop w:val="0"/>
      <w:marBottom w:val="0"/>
      <w:divBdr>
        <w:top w:val="none" w:sz="0" w:space="0" w:color="auto"/>
        <w:left w:val="none" w:sz="0" w:space="0" w:color="auto"/>
        <w:bottom w:val="none" w:sz="0" w:space="0" w:color="auto"/>
        <w:right w:val="none" w:sz="0" w:space="0" w:color="auto"/>
      </w:divBdr>
    </w:div>
    <w:div w:id="1547134970">
      <w:bodyDiv w:val="1"/>
      <w:marLeft w:val="0"/>
      <w:marRight w:val="0"/>
      <w:marTop w:val="0"/>
      <w:marBottom w:val="0"/>
      <w:divBdr>
        <w:top w:val="none" w:sz="0" w:space="0" w:color="auto"/>
        <w:left w:val="none" w:sz="0" w:space="0" w:color="auto"/>
        <w:bottom w:val="none" w:sz="0" w:space="0" w:color="auto"/>
        <w:right w:val="none" w:sz="0" w:space="0" w:color="auto"/>
      </w:divBdr>
    </w:div>
    <w:div w:id="15924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tgagesolutions.co.uk/news/2025/05/20/gable-mortgages-enters-market-with-100-ltv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CA32E-E5F8-404B-AA23-567EA3430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C1777-B8B0-46A3-B32B-0F30E97842A2}">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5EC586F9-219D-4C46-BB19-60851F150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14</cp:revision>
  <dcterms:created xsi:type="dcterms:W3CDTF">2025-06-24T11:48:00Z</dcterms:created>
  <dcterms:modified xsi:type="dcterms:W3CDTF">2025-06-25T15:18:00Z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