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C04C" w14:textId="77777777" w:rsidR="00C04E60" w:rsidRDefault="00C04E60" w:rsidP="00C04E60">
      <w:pPr>
        <w:pStyle w:val="elementtoproof"/>
      </w:pPr>
      <w:r w:rsidRPr="00C04E60">
        <w:rPr>
          <w:b/>
          <w:bCs/>
          <w:color w:val="000000"/>
          <w:sz w:val="32"/>
          <w:szCs w:val="32"/>
        </w:rPr>
        <w:t>Planning Your Next Move? Our Handy Checklist Has You Covered </w:t>
      </w:r>
    </w:p>
    <w:p w14:paraId="03F9CD33" w14:textId="77777777" w:rsidR="00C04E60" w:rsidRDefault="00C04E60" w:rsidP="00C04E60">
      <w:pPr>
        <w:pStyle w:val="NormalWeb"/>
      </w:pPr>
      <w:r>
        <w:rPr>
          <w:b/>
          <w:bCs/>
          <w:color w:val="000000"/>
          <w:sz w:val="24"/>
          <w:szCs w:val="24"/>
        </w:rPr>
        <w:t> </w:t>
      </w:r>
    </w:p>
    <w:p w14:paraId="7D4408FF" w14:textId="6B367B4C" w:rsidR="00C67FCC" w:rsidRDefault="00C04E60" w:rsidP="00C04E60">
      <w:pPr>
        <w:pStyle w:val="NormalWeb"/>
        <w:rPr>
          <w:color w:val="000000"/>
          <w:sz w:val="24"/>
          <w:szCs w:val="24"/>
        </w:rPr>
      </w:pPr>
      <w:r>
        <w:rPr>
          <w:color w:val="000000"/>
          <w:sz w:val="24"/>
          <w:szCs w:val="24"/>
        </w:rPr>
        <w:t xml:space="preserve">Moving home is a significant life event, and ensuring a smooth transition requires attention to detail and meticulous planning. </w:t>
      </w:r>
      <w:r w:rsidR="00C67FCC">
        <w:rPr>
          <w:color w:val="000000"/>
          <w:sz w:val="24"/>
          <w:szCs w:val="24"/>
        </w:rPr>
        <w:t xml:space="preserve">If you’re thinking of moving, we’ve compiled an extensive </w:t>
      </w:r>
      <w:r w:rsidR="008566B8">
        <w:rPr>
          <w:color w:val="000000"/>
          <w:sz w:val="24"/>
          <w:szCs w:val="24"/>
        </w:rPr>
        <w:t>checklist to assist during the moving process.</w:t>
      </w:r>
    </w:p>
    <w:p w14:paraId="73E52892" w14:textId="77777777" w:rsidR="00C04E60" w:rsidRDefault="00C04E60" w:rsidP="00C04E60">
      <w:pPr>
        <w:pStyle w:val="NormalWeb"/>
      </w:pPr>
      <w:r>
        <w:rPr>
          <w:color w:val="000000"/>
          <w:sz w:val="24"/>
          <w:szCs w:val="24"/>
        </w:rPr>
        <w:t> </w:t>
      </w:r>
    </w:p>
    <w:p w14:paraId="39526096" w14:textId="77777777" w:rsidR="00C04E60" w:rsidRDefault="00C04E60" w:rsidP="00C04E60">
      <w:pPr>
        <w:pStyle w:val="NormalWeb"/>
      </w:pPr>
      <w:r>
        <w:rPr>
          <w:b/>
          <w:bCs/>
          <w:color w:val="000000"/>
          <w:sz w:val="24"/>
          <w:szCs w:val="24"/>
        </w:rPr>
        <w:t>1. Career-Related Notifications </w:t>
      </w:r>
    </w:p>
    <w:p w14:paraId="2850402C" w14:textId="77777777" w:rsidR="00C04E60" w:rsidRDefault="00C04E60" w:rsidP="00C04E60">
      <w:pPr>
        <w:numPr>
          <w:ilvl w:val="0"/>
          <w:numId w:val="1"/>
        </w:numPr>
        <w:rPr>
          <w:rFonts w:ascii="Aptos" w:eastAsia="Times New Roman" w:hAnsi="Aptos"/>
          <w:color w:val="000000"/>
          <w:sz w:val="24"/>
          <w:szCs w:val="24"/>
        </w:rPr>
      </w:pPr>
      <w:r>
        <w:rPr>
          <w:rFonts w:eastAsia="Times New Roman"/>
          <w:b/>
          <w:bCs/>
          <w:color w:val="000000"/>
          <w:sz w:val="24"/>
          <w:szCs w:val="24"/>
        </w:rPr>
        <w:t>Employer:</w:t>
      </w:r>
      <w:r>
        <w:rPr>
          <w:rFonts w:eastAsia="Times New Roman"/>
          <w:color w:val="000000"/>
          <w:sz w:val="24"/>
          <w:szCs w:val="24"/>
        </w:rPr>
        <w:t xml:space="preserve"> Inform them for updated payroll and contact details. </w:t>
      </w:r>
    </w:p>
    <w:p w14:paraId="29BA9E1E" w14:textId="77777777" w:rsidR="00C04E60" w:rsidRDefault="00C04E60" w:rsidP="00C04E60">
      <w:pPr>
        <w:numPr>
          <w:ilvl w:val="0"/>
          <w:numId w:val="1"/>
        </w:numPr>
        <w:rPr>
          <w:rFonts w:eastAsia="Times New Roman"/>
          <w:color w:val="000000"/>
          <w:sz w:val="24"/>
          <w:szCs w:val="24"/>
        </w:rPr>
      </w:pPr>
      <w:r>
        <w:rPr>
          <w:rFonts w:eastAsia="Times New Roman"/>
          <w:b/>
          <w:bCs/>
          <w:color w:val="000000"/>
          <w:sz w:val="24"/>
          <w:szCs w:val="24"/>
        </w:rPr>
        <w:t>HM Revenue &amp; Customs (HMRC):</w:t>
      </w:r>
      <w:r>
        <w:rPr>
          <w:rFonts w:eastAsia="Times New Roman"/>
          <w:color w:val="000000"/>
          <w:sz w:val="24"/>
          <w:szCs w:val="24"/>
        </w:rPr>
        <w:t> Essential for tax-related updates. Visit gov.uk for instructions. </w:t>
      </w:r>
    </w:p>
    <w:p w14:paraId="7750BF55" w14:textId="77777777" w:rsidR="00C04E60" w:rsidRDefault="00C04E60" w:rsidP="00C04E60">
      <w:pPr>
        <w:numPr>
          <w:ilvl w:val="0"/>
          <w:numId w:val="1"/>
        </w:numPr>
        <w:rPr>
          <w:rFonts w:eastAsia="Times New Roman"/>
          <w:color w:val="000000"/>
          <w:sz w:val="24"/>
          <w:szCs w:val="24"/>
        </w:rPr>
      </w:pPr>
      <w:r>
        <w:rPr>
          <w:rFonts w:eastAsia="Times New Roman"/>
          <w:b/>
          <w:bCs/>
          <w:color w:val="000000"/>
          <w:sz w:val="24"/>
          <w:szCs w:val="24"/>
        </w:rPr>
        <w:t>National Insurance:</w:t>
      </w:r>
      <w:r>
        <w:rPr>
          <w:rFonts w:eastAsia="Times New Roman"/>
          <w:color w:val="000000"/>
          <w:sz w:val="24"/>
          <w:szCs w:val="24"/>
        </w:rPr>
        <w:t> Update your NI information using your NI number. Check online for contact details. </w:t>
      </w:r>
    </w:p>
    <w:p w14:paraId="6FC9294B" w14:textId="77777777" w:rsidR="00C04E60" w:rsidRDefault="00C04E60" w:rsidP="00C04E60">
      <w:pPr>
        <w:pStyle w:val="NormalWeb"/>
        <w:ind w:left="720"/>
      </w:pPr>
      <w:r>
        <w:rPr>
          <w:color w:val="000000"/>
          <w:sz w:val="24"/>
          <w:szCs w:val="24"/>
        </w:rPr>
        <w:t> </w:t>
      </w:r>
    </w:p>
    <w:p w14:paraId="1342278C" w14:textId="77777777" w:rsidR="00C04E60" w:rsidRDefault="00C04E60" w:rsidP="00C04E60">
      <w:pPr>
        <w:pStyle w:val="NormalWeb"/>
      </w:pPr>
      <w:r>
        <w:rPr>
          <w:b/>
          <w:bCs/>
          <w:color w:val="000000"/>
          <w:sz w:val="24"/>
          <w:szCs w:val="24"/>
        </w:rPr>
        <w:t>2. Local Authorities and Governmental Entities </w:t>
      </w:r>
    </w:p>
    <w:p w14:paraId="6BF3DEBA" w14:textId="77777777" w:rsidR="00C04E60" w:rsidRDefault="00C04E60" w:rsidP="00C04E60">
      <w:pPr>
        <w:numPr>
          <w:ilvl w:val="0"/>
          <w:numId w:val="2"/>
        </w:numPr>
        <w:rPr>
          <w:rFonts w:ascii="Aptos" w:eastAsia="Times New Roman" w:hAnsi="Aptos"/>
          <w:color w:val="000000"/>
          <w:sz w:val="24"/>
          <w:szCs w:val="24"/>
        </w:rPr>
      </w:pPr>
      <w:r>
        <w:rPr>
          <w:rFonts w:eastAsia="Times New Roman"/>
          <w:b/>
          <w:bCs/>
          <w:color w:val="000000"/>
          <w:sz w:val="24"/>
          <w:szCs w:val="24"/>
        </w:rPr>
        <w:t>Council Tax:</w:t>
      </w:r>
      <w:r>
        <w:rPr>
          <w:rFonts w:eastAsia="Times New Roman"/>
          <w:color w:val="000000"/>
          <w:sz w:val="24"/>
          <w:szCs w:val="24"/>
        </w:rPr>
        <w:t> Update your address via the relevant gov.uk site. </w:t>
      </w:r>
    </w:p>
    <w:p w14:paraId="05B4809B" w14:textId="77777777" w:rsidR="00C04E60" w:rsidRDefault="00C04E60" w:rsidP="00C04E60">
      <w:pPr>
        <w:numPr>
          <w:ilvl w:val="0"/>
          <w:numId w:val="2"/>
        </w:numPr>
        <w:rPr>
          <w:rFonts w:eastAsia="Times New Roman"/>
          <w:color w:val="000000"/>
          <w:sz w:val="24"/>
          <w:szCs w:val="24"/>
        </w:rPr>
      </w:pPr>
      <w:r>
        <w:rPr>
          <w:rFonts w:eastAsia="Times New Roman"/>
          <w:b/>
          <w:bCs/>
          <w:color w:val="000000"/>
          <w:sz w:val="24"/>
          <w:szCs w:val="24"/>
        </w:rPr>
        <w:t>Electoral Roll:</w:t>
      </w:r>
      <w:r>
        <w:rPr>
          <w:rFonts w:eastAsia="Times New Roman"/>
          <w:color w:val="000000"/>
          <w:sz w:val="24"/>
          <w:szCs w:val="24"/>
        </w:rPr>
        <w:t xml:space="preserve"> Re-register at your new area through </w:t>
      </w:r>
      <w:hyperlink r:id="rId5" w:tgtFrame="_new" w:history="1">
        <w:r>
          <w:rPr>
            <w:rStyle w:val="Hyperlink"/>
            <w:rFonts w:eastAsia="Times New Roman"/>
            <w:sz w:val="24"/>
            <w:szCs w:val="24"/>
          </w:rPr>
          <w:t>https://www.gov.uk/register-to-vote</w:t>
        </w:r>
      </w:hyperlink>
      <w:r>
        <w:rPr>
          <w:rFonts w:eastAsia="Times New Roman"/>
          <w:color w:val="000000"/>
          <w:sz w:val="24"/>
          <w:szCs w:val="24"/>
        </w:rPr>
        <w:t>. </w:t>
      </w:r>
    </w:p>
    <w:p w14:paraId="78B677AC" w14:textId="77777777" w:rsidR="00C04E60" w:rsidRDefault="00C04E60" w:rsidP="00C04E60">
      <w:pPr>
        <w:numPr>
          <w:ilvl w:val="0"/>
          <w:numId w:val="2"/>
        </w:numPr>
        <w:rPr>
          <w:rFonts w:eastAsia="Times New Roman"/>
          <w:color w:val="000000"/>
          <w:sz w:val="24"/>
          <w:szCs w:val="24"/>
        </w:rPr>
      </w:pPr>
      <w:r>
        <w:rPr>
          <w:rFonts w:eastAsia="Times New Roman"/>
          <w:b/>
          <w:bCs/>
          <w:color w:val="000000"/>
          <w:sz w:val="24"/>
          <w:szCs w:val="24"/>
        </w:rPr>
        <w:t>Department for Work and Pensions:</w:t>
      </w:r>
      <w:r>
        <w:rPr>
          <w:rFonts w:eastAsia="Times New Roman"/>
          <w:color w:val="000000"/>
          <w:sz w:val="24"/>
          <w:szCs w:val="24"/>
        </w:rPr>
        <w:t> Notify them if you're receiving government funds. </w:t>
      </w:r>
    </w:p>
    <w:p w14:paraId="0B19F8A0" w14:textId="77777777" w:rsidR="00C04E60" w:rsidRDefault="00C04E60" w:rsidP="00C04E60">
      <w:pPr>
        <w:pStyle w:val="NormalWeb"/>
        <w:ind w:left="720"/>
      </w:pPr>
      <w:r>
        <w:rPr>
          <w:color w:val="000000"/>
          <w:sz w:val="24"/>
          <w:szCs w:val="24"/>
        </w:rPr>
        <w:t> </w:t>
      </w:r>
    </w:p>
    <w:p w14:paraId="7E63BE67" w14:textId="77777777" w:rsidR="00C04E60" w:rsidRDefault="00C04E60" w:rsidP="00C04E60">
      <w:pPr>
        <w:pStyle w:val="NormalWeb"/>
      </w:pPr>
      <w:r>
        <w:rPr>
          <w:b/>
          <w:bCs/>
          <w:color w:val="000000"/>
          <w:sz w:val="24"/>
          <w:szCs w:val="24"/>
        </w:rPr>
        <w:t>3. Recreational Considerations </w:t>
      </w:r>
    </w:p>
    <w:p w14:paraId="538C8308" w14:textId="77777777" w:rsidR="00C04E60" w:rsidRDefault="00C04E60" w:rsidP="00C04E60">
      <w:pPr>
        <w:numPr>
          <w:ilvl w:val="0"/>
          <w:numId w:val="3"/>
        </w:numPr>
        <w:rPr>
          <w:rFonts w:ascii="Aptos" w:eastAsia="Times New Roman" w:hAnsi="Aptos"/>
          <w:color w:val="000000"/>
          <w:sz w:val="24"/>
          <w:szCs w:val="24"/>
        </w:rPr>
      </w:pPr>
      <w:r>
        <w:rPr>
          <w:rFonts w:eastAsia="Times New Roman"/>
          <w:b/>
          <w:bCs/>
          <w:color w:val="000000"/>
          <w:sz w:val="24"/>
          <w:szCs w:val="24"/>
        </w:rPr>
        <w:t>Local Subscriptions:</w:t>
      </w:r>
      <w:r>
        <w:rPr>
          <w:rFonts w:eastAsia="Times New Roman"/>
          <w:color w:val="000000"/>
          <w:sz w:val="24"/>
          <w:szCs w:val="24"/>
        </w:rPr>
        <w:t> Cancel memberships to local gyms or clubs. </w:t>
      </w:r>
    </w:p>
    <w:p w14:paraId="508BAF6F" w14:textId="77777777" w:rsidR="00C04E60" w:rsidRDefault="00C04E60" w:rsidP="00C04E60">
      <w:pPr>
        <w:numPr>
          <w:ilvl w:val="0"/>
          <w:numId w:val="3"/>
        </w:numPr>
        <w:rPr>
          <w:rFonts w:eastAsia="Times New Roman"/>
          <w:color w:val="000000"/>
          <w:sz w:val="24"/>
          <w:szCs w:val="24"/>
        </w:rPr>
      </w:pPr>
      <w:r>
        <w:rPr>
          <w:rFonts w:eastAsia="Times New Roman"/>
          <w:b/>
          <w:bCs/>
          <w:color w:val="000000"/>
          <w:sz w:val="24"/>
          <w:szCs w:val="24"/>
        </w:rPr>
        <w:t>Postal Subscriptions:</w:t>
      </w:r>
      <w:r>
        <w:rPr>
          <w:rFonts w:eastAsia="Times New Roman"/>
          <w:color w:val="000000"/>
          <w:sz w:val="24"/>
          <w:szCs w:val="24"/>
        </w:rPr>
        <w:t> Update them with your new address. </w:t>
      </w:r>
    </w:p>
    <w:p w14:paraId="19D613E3" w14:textId="77777777" w:rsidR="00C04E60" w:rsidRDefault="00C04E60" w:rsidP="00C04E60">
      <w:pPr>
        <w:pStyle w:val="NormalWeb"/>
        <w:ind w:left="720"/>
      </w:pPr>
      <w:r>
        <w:rPr>
          <w:color w:val="000000"/>
          <w:sz w:val="24"/>
          <w:szCs w:val="24"/>
        </w:rPr>
        <w:t> </w:t>
      </w:r>
    </w:p>
    <w:p w14:paraId="44C5A7C8" w14:textId="77777777" w:rsidR="00C04E60" w:rsidRDefault="00C04E60" w:rsidP="00C04E60">
      <w:pPr>
        <w:pStyle w:val="NormalWeb"/>
      </w:pPr>
      <w:r>
        <w:rPr>
          <w:b/>
          <w:bCs/>
          <w:color w:val="000000"/>
          <w:sz w:val="24"/>
          <w:szCs w:val="24"/>
        </w:rPr>
        <w:t>4. Household Utilities and Services </w:t>
      </w:r>
    </w:p>
    <w:p w14:paraId="6DC285F6" w14:textId="77777777" w:rsidR="00C04E60" w:rsidRDefault="00C04E60" w:rsidP="00C04E60">
      <w:pPr>
        <w:numPr>
          <w:ilvl w:val="0"/>
          <w:numId w:val="4"/>
        </w:numPr>
        <w:rPr>
          <w:rFonts w:ascii="Aptos" w:eastAsia="Times New Roman" w:hAnsi="Aptos"/>
          <w:color w:val="000000"/>
          <w:sz w:val="24"/>
          <w:szCs w:val="24"/>
        </w:rPr>
      </w:pPr>
      <w:r>
        <w:rPr>
          <w:rFonts w:eastAsia="Times New Roman"/>
          <w:b/>
          <w:bCs/>
          <w:color w:val="000000"/>
          <w:sz w:val="24"/>
          <w:szCs w:val="24"/>
        </w:rPr>
        <w:t>TV and Broadband:</w:t>
      </w:r>
      <w:r>
        <w:rPr>
          <w:rFonts w:eastAsia="Times New Roman"/>
          <w:color w:val="000000"/>
          <w:sz w:val="24"/>
          <w:szCs w:val="24"/>
        </w:rPr>
        <w:t> Notify them of your move for billing and service adjustments. </w:t>
      </w:r>
    </w:p>
    <w:p w14:paraId="5A9A1432" w14:textId="77777777" w:rsidR="00C04E60" w:rsidRDefault="00C04E60" w:rsidP="00C04E60">
      <w:pPr>
        <w:numPr>
          <w:ilvl w:val="0"/>
          <w:numId w:val="4"/>
        </w:numPr>
        <w:rPr>
          <w:rFonts w:eastAsia="Times New Roman"/>
          <w:color w:val="000000"/>
          <w:sz w:val="24"/>
          <w:szCs w:val="24"/>
        </w:rPr>
      </w:pPr>
      <w:r>
        <w:rPr>
          <w:rFonts w:eastAsia="Times New Roman"/>
          <w:b/>
          <w:bCs/>
          <w:color w:val="000000"/>
          <w:sz w:val="24"/>
          <w:szCs w:val="24"/>
        </w:rPr>
        <w:t>Telephone:</w:t>
      </w:r>
      <w:r>
        <w:rPr>
          <w:rFonts w:eastAsia="Times New Roman"/>
          <w:color w:val="000000"/>
          <w:sz w:val="24"/>
          <w:szCs w:val="24"/>
        </w:rPr>
        <w:t xml:space="preserve"> Update both landline and mobile providers. </w:t>
      </w:r>
    </w:p>
    <w:p w14:paraId="6405964F" w14:textId="77777777" w:rsidR="00C04E60" w:rsidRDefault="00C04E60" w:rsidP="00C04E60">
      <w:pPr>
        <w:numPr>
          <w:ilvl w:val="0"/>
          <w:numId w:val="4"/>
        </w:numPr>
        <w:rPr>
          <w:rFonts w:eastAsia="Times New Roman"/>
          <w:color w:val="000000"/>
          <w:sz w:val="24"/>
          <w:szCs w:val="24"/>
        </w:rPr>
      </w:pPr>
      <w:r>
        <w:rPr>
          <w:rFonts w:eastAsia="Times New Roman"/>
          <w:b/>
          <w:bCs/>
          <w:color w:val="000000"/>
          <w:sz w:val="24"/>
          <w:szCs w:val="24"/>
        </w:rPr>
        <w:t>TV Licence:</w:t>
      </w:r>
      <w:r>
        <w:rPr>
          <w:rFonts w:eastAsia="Times New Roman"/>
          <w:color w:val="000000"/>
          <w:sz w:val="24"/>
          <w:szCs w:val="24"/>
        </w:rPr>
        <w:t> Update your licence at the TV Licensing website. </w:t>
      </w:r>
    </w:p>
    <w:p w14:paraId="45642DDD" w14:textId="508CC804" w:rsidR="00C04E60" w:rsidRDefault="00C04E60" w:rsidP="00C04E60">
      <w:pPr>
        <w:numPr>
          <w:ilvl w:val="0"/>
          <w:numId w:val="4"/>
        </w:numPr>
        <w:rPr>
          <w:rFonts w:eastAsia="Times New Roman"/>
          <w:color w:val="000000"/>
          <w:sz w:val="24"/>
          <w:szCs w:val="24"/>
        </w:rPr>
      </w:pPr>
      <w:r>
        <w:rPr>
          <w:rFonts w:eastAsia="Times New Roman"/>
          <w:b/>
          <w:bCs/>
          <w:color w:val="000000"/>
          <w:sz w:val="24"/>
          <w:szCs w:val="24"/>
        </w:rPr>
        <w:t>DVLA</w:t>
      </w:r>
      <w:r w:rsidR="00F12C4C">
        <w:rPr>
          <w:rFonts w:eastAsia="Times New Roman"/>
          <w:b/>
          <w:bCs/>
          <w:color w:val="000000"/>
          <w:sz w:val="24"/>
          <w:szCs w:val="24"/>
        </w:rPr>
        <w:t xml:space="preserve"> Driving Licence</w:t>
      </w:r>
      <w:r>
        <w:rPr>
          <w:rFonts w:eastAsia="Times New Roman"/>
          <w:b/>
          <w:bCs/>
          <w:color w:val="000000"/>
          <w:sz w:val="24"/>
          <w:szCs w:val="24"/>
        </w:rPr>
        <w:t>:</w:t>
      </w:r>
      <w:r>
        <w:rPr>
          <w:rFonts w:eastAsia="Times New Roman"/>
          <w:color w:val="000000"/>
          <w:sz w:val="24"/>
          <w:szCs w:val="24"/>
        </w:rPr>
        <w:t> Update your driving licen</w:t>
      </w:r>
      <w:r w:rsidR="00F12C4C">
        <w:rPr>
          <w:rFonts w:eastAsia="Times New Roman"/>
          <w:color w:val="000000"/>
          <w:sz w:val="24"/>
          <w:szCs w:val="24"/>
        </w:rPr>
        <w:t>c</w:t>
      </w:r>
      <w:r>
        <w:rPr>
          <w:rFonts w:eastAsia="Times New Roman"/>
          <w:color w:val="000000"/>
          <w:sz w:val="24"/>
          <w:szCs w:val="24"/>
        </w:rPr>
        <w:t>e address online. </w:t>
      </w:r>
    </w:p>
    <w:p w14:paraId="3631BE81" w14:textId="3B013357" w:rsidR="00F12C4C" w:rsidRPr="00F12C4C" w:rsidRDefault="00C04E60" w:rsidP="00C04E60">
      <w:pPr>
        <w:numPr>
          <w:ilvl w:val="0"/>
          <w:numId w:val="4"/>
        </w:numPr>
        <w:rPr>
          <w:rFonts w:eastAsia="Times New Roman"/>
          <w:color w:val="000000"/>
          <w:sz w:val="24"/>
          <w:szCs w:val="24"/>
        </w:rPr>
      </w:pPr>
      <w:r>
        <w:rPr>
          <w:rFonts w:eastAsia="Times New Roman"/>
          <w:b/>
          <w:bCs/>
          <w:color w:val="000000"/>
          <w:sz w:val="24"/>
          <w:szCs w:val="24"/>
        </w:rPr>
        <w:t>Vehicle Breakdown Cover</w:t>
      </w:r>
      <w:r w:rsidR="00F12C4C">
        <w:rPr>
          <w:rFonts w:eastAsia="Times New Roman"/>
          <w:b/>
          <w:bCs/>
          <w:color w:val="000000"/>
          <w:sz w:val="24"/>
          <w:szCs w:val="24"/>
        </w:rPr>
        <w:t xml:space="preserve">: </w:t>
      </w:r>
      <w:r w:rsidR="00F12C4C" w:rsidRPr="00D85CBF">
        <w:rPr>
          <w:rFonts w:eastAsia="Times New Roman"/>
          <w:color w:val="000000"/>
          <w:sz w:val="24"/>
          <w:szCs w:val="24"/>
        </w:rPr>
        <w:t>Update your details</w:t>
      </w:r>
      <w:r w:rsidR="00D85CBF" w:rsidRPr="00D85CBF">
        <w:rPr>
          <w:rFonts w:eastAsia="Times New Roman"/>
          <w:color w:val="000000"/>
          <w:sz w:val="24"/>
          <w:szCs w:val="24"/>
        </w:rPr>
        <w:t xml:space="preserve"> with your provider.</w:t>
      </w:r>
    </w:p>
    <w:p w14:paraId="5602EC20" w14:textId="77777777" w:rsidR="00D85CBF" w:rsidRDefault="00F12C4C" w:rsidP="00D85CBF">
      <w:pPr>
        <w:numPr>
          <w:ilvl w:val="0"/>
          <w:numId w:val="4"/>
        </w:numPr>
        <w:rPr>
          <w:rFonts w:eastAsia="Times New Roman"/>
          <w:color w:val="000000"/>
          <w:sz w:val="24"/>
          <w:szCs w:val="24"/>
        </w:rPr>
      </w:pPr>
      <w:r>
        <w:rPr>
          <w:rFonts w:eastAsia="Times New Roman"/>
          <w:b/>
          <w:bCs/>
          <w:color w:val="000000"/>
          <w:sz w:val="24"/>
          <w:szCs w:val="24"/>
        </w:rPr>
        <w:t>Vehicle Insurance:</w:t>
      </w:r>
      <w:r w:rsidRPr="00D85CBF">
        <w:rPr>
          <w:rFonts w:eastAsia="Times New Roman"/>
          <w:color w:val="000000"/>
          <w:sz w:val="24"/>
          <w:szCs w:val="24"/>
        </w:rPr>
        <w:t xml:space="preserve"> Advise of your new address, be prepared for potential </w:t>
      </w:r>
      <w:r w:rsidR="00D85CBF" w:rsidRPr="00D85CBF">
        <w:rPr>
          <w:rFonts w:eastAsia="Times New Roman"/>
          <w:color w:val="000000"/>
          <w:sz w:val="24"/>
          <w:szCs w:val="24"/>
        </w:rPr>
        <w:t xml:space="preserve">cost </w:t>
      </w:r>
      <w:r w:rsidRPr="00D85CBF">
        <w:rPr>
          <w:rFonts w:eastAsia="Times New Roman"/>
          <w:color w:val="000000"/>
          <w:sz w:val="24"/>
          <w:szCs w:val="24"/>
        </w:rPr>
        <w:t>changes, insurance is graded based on risk</w:t>
      </w:r>
      <w:r w:rsidR="00D85CBF" w:rsidRPr="00D85CBF">
        <w:rPr>
          <w:rFonts w:eastAsia="Times New Roman"/>
          <w:color w:val="000000"/>
          <w:sz w:val="24"/>
          <w:szCs w:val="24"/>
        </w:rPr>
        <w:t xml:space="preserve"> rating</w:t>
      </w:r>
      <w:r w:rsidRPr="00D85CBF">
        <w:rPr>
          <w:rFonts w:eastAsia="Times New Roman"/>
          <w:color w:val="000000"/>
          <w:sz w:val="24"/>
          <w:szCs w:val="24"/>
        </w:rPr>
        <w:t xml:space="preserve"> </w:t>
      </w:r>
      <w:r w:rsidR="00D85CBF" w:rsidRPr="00D85CBF">
        <w:rPr>
          <w:rFonts w:eastAsia="Times New Roman"/>
          <w:color w:val="000000"/>
          <w:sz w:val="24"/>
          <w:szCs w:val="24"/>
        </w:rPr>
        <w:t>at your new property.</w:t>
      </w:r>
    </w:p>
    <w:p w14:paraId="52554035" w14:textId="0E3EF471" w:rsidR="00C04E60" w:rsidRPr="00D85CBF" w:rsidRDefault="00C04E60" w:rsidP="00D85CBF">
      <w:pPr>
        <w:numPr>
          <w:ilvl w:val="0"/>
          <w:numId w:val="4"/>
        </w:numPr>
        <w:rPr>
          <w:rFonts w:eastAsia="Times New Roman"/>
          <w:color w:val="000000"/>
          <w:sz w:val="24"/>
          <w:szCs w:val="24"/>
        </w:rPr>
      </w:pPr>
      <w:r w:rsidRPr="00D85CBF">
        <w:rPr>
          <w:rFonts w:eastAsia="Times New Roman"/>
          <w:b/>
          <w:bCs/>
          <w:color w:val="000000"/>
          <w:sz w:val="24"/>
          <w:szCs w:val="24"/>
        </w:rPr>
        <w:t>V</w:t>
      </w:r>
      <w:r w:rsidR="00F12C4C" w:rsidRPr="00D85CBF">
        <w:rPr>
          <w:rFonts w:eastAsia="Times New Roman"/>
          <w:b/>
          <w:bCs/>
          <w:color w:val="000000"/>
          <w:sz w:val="24"/>
          <w:szCs w:val="24"/>
        </w:rPr>
        <w:t>5</w:t>
      </w:r>
      <w:r w:rsidRPr="00D85CBF">
        <w:rPr>
          <w:rFonts w:eastAsia="Times New Roman"/>
          <w:b/>
          <w:bCs/>
          <w:color w:val="000000"/>
          <w:sz w:val="24"/>
          <w:szCs w:val="24"/>
        </w:rPr>
        <w:t xml:space="preserve">C Vehicle </w:t>
      </w:r>
      <w:proofErr w:type="gramStart"/>
      <w:r w:rsidRPr="00D85CBF">
        <w:rPr>
          <w:rFonts w:eastAsia="Times New Roman"/>
          <w:b/>
          <w:bCs/>
          <w:color w:val="000000"/>
          <w:sz w:val="24"/>
          <w:szCs w:val="24"/>
        </w:rPr>
        <w:t>Log Book</w:t>
      </w:r>
      <w:proofErr w:type="gramEnd"/>
      <w:r w:rsidRPr="00D85CBF">
        <w:rPr>
          <w:rFonts w:eastAsia="Times New Roman"/>
          <w:b/>
          <w:bCs/>
          <w:color w:val="000000"/>
          <w:sz w:val="24"/>
          <w:szCs w:val="24"/>
        </w:rPr>
        <w:t>:</w:t>
      </w:r>
      <w:r w:rsidRPr="00D85CBF">
        <w:rPr>
          <w:rFonts w:eastAsia="Times New Roman"/>
          <w:color w:val="000000"/>
          <w:sz w:val="24"/>
          <w:szCs w:val="24"/>
        </w:rPr>
        <w:t xml:space="preserve"> Update </w:t>
      </w:r>
      <w:r w:rsidR="00D85CBF">
        <w:rPr>
          <w:rFonts w:eastAsia="Times New Roman"/>
          <w:color w:val="000000"/>
          <w:sz w:val="24"/>
          <w:szCs w:val="24"/>
        </w:rPr>
        <w:t xml:space="preserve">the address on your </w:t>
      </w:r>
      <w:r w:rsidRPr="00D85CBF">
        <w:rPr>
          <w:rFonts w:eastAsia="Times New Roman"/>
          <w:color w:val="000000"/>
          <w:sz w:val="24"/>
          <w:szCs w:val="24"/>
        </w:rPr>
        <w:t xml:space="preserve">V5C </w:t>
      </w:r>
      <w:r w:rsidR="00D85CBF">
        <w:rPr>
          <w:rFonts w:eastAsia="Times New Roman"/>
          <w:color w:val="000000"/>
          <w:sz w:val="24"/>
          <w:szCs w:val="24"/>
        </w:rPr>
        <w:t>at the Government website.</w:t>
      </w:r>
    </w:p>
    <w:p w14:paraId="2B8D2279" w14:textId="77777777" w:rsidR="00C04E60" w:rsidRDefault="00C04E60" w:rsidP="00C04E60">
      <w:pPr>
        <w:pStyle w:val="NormalWeb"/>
        <w:ind w:left="720"/>
      </w:pPr>
      <w:r>
        <w:rPr>
          <w:color w:val="000000"/>
          <w:sz w:val="24"/>
          <w:szCs w:val="24"/>
        </w:rPr>
        <w:t> </w:t>
      </w:r>
    </w:p>
    <w:p w14:paraId="6070410A" w14:textId="77777777" w:rsidR="00C04E60" w:rsidRDefault="00C04E60" w:rsidP="00C04E60">
      <w:pPr>
        <w:pStyle w:val="NormalWeb"/>
      </w:pPr>
      <w:r>
        <w:rPr>
          <w:b/>
          <w:bCs/>
          <w:color w:val="000000"/>
          <w:sz w:val="24"/>
          <w:szCs w:val="24"/>
        </w:rPr>
        <w:t>5. Educational Institutions </w:t>
      </w:r>
    </w:p>
    <w:p w14:paraId="4D7C089B" w14:textId="77777777" w:rsidR="00C04E60" w:rsidRDefault="00C04E60" w:rsidP="00C04E60">
      <w:pPr>
        <w:pStyle w:val="NormalWeb"/>
      </w:pPr>
      <w:r>
        <w:rPr>
          <w:b/>
          <w:bCs/>
          <w:color w:val="000000"/>
          <w:sz w:val="24"/>
          <w:szCs w:val="24"/>
        </w:rPr>
        <w:t> </w:t>
      </w:r>
    </w:p>
    <w:p w14:paraId="2A62F255" w14:textId="77777777" w:rsidR="00C04E60" w:rsidRDefault="00C04E60" w:rsidP="00C04E60">
      <w:pPr>
        <w:numPr>
          <w:ilvl w:val="0"/>
          <w:numId w:val="5"/>
        </w:numPr>
        <w:rPr>
          <w:rFonts w:ascii="Aptos" w:eastAsia="Times New Roman" w:hAnsi="Aptos"/>
          <w:color w:val="000000"/>
          <w:sz w:val="24"/>
          <w:szCs w:val="24"/>
        </w:rPr>
      </w:pPr>
      <w:r>
        <w:rPr>
          <w:rFonts w:eastAsia="Times New Roman"/>
          <w:b/>
          <w:bCs/>
          <w:color w:val="000000"/>
          <w:sz w:val="24"/>
          <w:szCs w:val="24"/>
        </w:rPr>
        <w:t>Schools:</w:t>
      </w:r>
      <w:r>
        <w:rPr>
          <w:rFonts w:eastAsia="Times New Roman"/>
          <w:color w:val="000000"/>
          <w:sz w:val="24"/>
          <w:szCs w:val="24"/>
        </w:rPr>
        <w:t xml:space="preserve"> Notify them if you have children for contact information updates. </w:t>
      </w:r>
    </w:p>
    <w:p w14:paraId="30F7806B" w14:textId="77777777" w:rsidR="00C04E60" w:rsidRDefault="00C04E60" w:rsidP="00C04E60">
      <w:pPr>
        <w:numPr>
          <w:ilvl w:val="0"/>
          <w:numId w:val="5"/>
        </w:numPr>
        <w:rPr>
          <w:rFonts w:eastAsia="Times New Roman"/>
          <w:color w:val="000000"/>
          <w:sz w:val="24"/>
          <w:szCs w:val="24"/>
        </w:rPr>
      </w:pPr>
      <w:r>
        <w:rPr>
          <w:rFonts w:eastAsia="Times New Roman"/>
          <w:b/>
          <w:bCs/>
          <w:color w:val="000000"/>
          <w:sz w:val="24"/>
          <w:szCs w:val="24"/>
        </w:rPr>
        <w:t>Universities:</w:t>
      </w:r>
      <w:r>
        <w:rPr>
          <w:rFonts w:eastAsia="Times New Roman"/>
          <w:color w:val="000000"/>
          <w:sz w:val="24"/>
          <w:szCs w:val="24"/>
        </w:rPr>
        <w:t xml:space="preserve"> Inform them of your move for record updates. </w:t>
      </w:r>
    </w:p>
    <w:p w14:paraId="22066509" w14:textId="77777777" w:rsidR="00C04E60" w:rsidRDefault="00C04E60" w:rsidP="00C04E60">
      <w:pPr>
        <w:pStyle w:val="NormalWeb"/>
        <w:ind w:left="720"/>
      </w:pPr>
      <w:r>
        <w:rPr>
          <w:color w:val="000000"/>
          <w:sz w:val="24"/>
          <w:szCs w:val="24"/>
        </w:rPr>
        <w:t> </w:t>
      </w:r>
    </w:p>
    <w:p w14:paraId="6A5ECDC7" w14:textId="77777777" w:rsidR="00C04E60" w:rsidRDefault="00C04E60" w:rsidP="00C04E60">
      <w:pPr>
        <w:pStyle w:val="NormalWeb"/>
      </w:pPr>
      <w:r>
        <w:rPr>
          <w:b/>
          <w:bCs/>
          <w:color w:val="000000"/>
          <w:sz w:val="24"/>
          <w:szCs w:val="24"/>
        </w:rPr>
        <w:t>6. Insurance Policies </w:t>
      </w:r>
    </w:p>
    <w:p w14:paraId="52093E62" w14:textId="77777777" w:rsidR="00C04E60" w:rsidRPr="00740D12" w:rsidRDefault="00C04E60" w:rsidP="00C04E60">
      <w:pPr>
        <w:numPr>
          <w:ilvl w:val="0"/>
          <w:numId w:val="6"/>
        </w:numPr>
        <w:rPr>
          <w:rFonts w:ascii="Aptos" w:eastAsia="Times New Roman" w:hAnsi="Aptos"/>
          <w:color w:val="000000"/>
          <w:sz w:val="24"/>
          <w:szCs w:val="24"/>
        </w:rPr>
      </w:pPr>
      <w:r>
        <w:rPr>
          <w:rFonts w:eastAsia="Times New Roman"/>
          <w:b/>
          <w:bCs/>
          <w:color w:val="000000"/>
          <w:sz w:val="24"/>
          <w:szCs w:val="24"/>
        </w:rPr>
        <w:t>General Insurance:</w:t>
      </w:r>
      <w:r>
        <w:rPr>
          <w:rFonts w:eastAsia="Times New Roman"/>
          <w:color w:val="000000"/>
          <w:sz w:val="24"/>
          <w:szCs w:val="24"/>
        </w:rPr>
        <w:t> Update address details for various policies like health, home, life, travel, and pet insurance. </w:t>
      </w:r>
    </w:p>
    <w:p w14:paraId="1ACB220F" w14:textId="77777777" w:rsidR="00740D12" w:rsidRDefault="00740D12" w:rsidP="00740D12">
      <w:pPr>
        <w:ind w:left="720"/>
        <w:rPr>
          <w:rFonts w:ascii="Aptos" w:eastAsia="Times New Roman" w:hAnsi="Aptos"/>
          <w:color w:val="000000"/>
          <w:sz w:val="24"/>
          <w:szCs w:val="24"/>
        </w:rPr>
      </w:pPr>
    </w:p>
    <w:p w14:paraId="47AB0F71" w14:textId="77777777" w:rsidR="00C04E60" w:rsidRDefault="00C04E60" w:rsidP="00C04E60">
      <w:pPr>
        <w:pStyle w:val="NormalWeb"/>
      </w:pPr>
      <w:r>
        <w:rPr>
          <w:b/>
          <w:bCs/>
          <w:color w:val="000000"/>
          <w:sz w:val="24"/>
          <w:szCs w:val="24"/>
        </w:rPr>
        <w:t>7. Services Providers </w:t>
      </w:r>
    </w:p>
    <w:p w14:paraId="087C33BA" w14:textId="77777777" w:rsidR="00C04E60" w:rsidRPr="00740D12" w:rsidRDefault="00C04E60" w:rsidP="00C04E60">
      <w:pPr>
        <w:numPr>
          <w:ilvl w:val="0"/>
          <w:numId w:val="7"/>
        </w:numPr>
        <w:rPr>
          <w:rFonts w:ascii="Aptos" w:eastAsia="Times New Roman" w:hAnsi="Aptos"/>
          <w:color w:val="000000"/>
          <w:sz w:val="24"/>
          <w:szCs w:val="24"/>
        </w:rPr>
      </w:pPr>
      <w:r>
        <w:rPr>
          <w:rFonts w:eastAsia="Times New Roman"/>
          <w:b/>
          <w:bCs/>
          <w:color w:val="000000"/>
          <w:sz w:val="24"/>
          <w:szCs w:val="24"/>
        </w:rPr>
        <w:t>Maintenance Services:</w:t>
      </w:r>
      <w:r>
        <w:rPr>
          <w:rFonts w:eastAsia="Times New Roman"/>
          <w:color w:val="000000"/>
          <w:sz w:val="24"/>
          <w:szCs w:val="24"/>
        </w:rPr>
        <w:t> Cancel or update addresses for gardeners, window cleaners, etc. </w:t>
      </w:r>
    </w:p>
    <w:p w14:paraId="2080F681" w14:textId="77777777" w:rsidR="00740D12" w:rsidRDefault="00740D12" w:rsidP="00740D12">
      <w:pPr>
        <w:ind w:left="720"/>
        <w:rPr>
          <w:rFonts w:ascii="Aptos" w:eastAsia="Times New Roman" w:hAnsi="Aptos"/>
          <w:color w:val="000000"/>
          <w:sz w:val="24"/>
          <w:szCs w:val="24"/>
        </w:rPr>
      </w:pPr>
    </w:p>
    <w:p w14:paraId="1FD91999" w14:textId="77777777" w:rsidR="00C04E60" w:rsidRDefault="00C04E60" w:rsidP="00C04E60">
      <w:pPr>
        <w:pStyle w:val="NormalWeb"/>
      </w:pPr>
      <w:r>
        <w:rPr>
          <w:b/>
          <w:bCs/>
          <w:color w:val="000000"/>
          <w:sz w:val="24"/>
          <w:szCs w:val="24"/>
        </w:rPr>
        <w:lastRenderedPageBreak/>
        <w:t>8. Financial Institutions </w:t>
      </w:r>
    </w:p>
    <w:p w14:paraId="66B7D0CE" w14:textId="77777777" w:rsidR="00C04E60" w:rsidRDefault="00C04E60" w:rsidP="00C04E60">
      <w:pPr>
        <w:numPr>
          <w:ilvl w:val="0"/>
          <w:numId w:val="8"/>
        </w:numPr>
        <w:rPr>
          <w:rFonts w:ascii="Aptos" w:eastAsia="Times New Roman" w:hAnsi="Aptos"/>
          <w:color w:val="000000"/>
          <w:sz w:val="24"/>
          <w:szCs w:val="24"/>
        </w:rPr>
      </w:pPr>
      <w:r>
        <w:rPr>
          <w:rFonts w:eastAsia="Times New Roman"/>
          <w:b/>
          <w:bCs/>
          <w:color w:val="000000"/>
          <w:sz w:val="24"/>
          <w:szCs w:val="24"/>
        </w:rPr>
        <w:t>Banks and Building Societies:</w:t>
      </w:r>
      <w:r>
        <w:rPr>
          <w:rFonts w:eastAsia="Times New Roman"/>
          <w:color w:val="000000"/>
          <w:sz w:val="24"/>
          <w:szCs w:val="24"/>
        </w:rPr>
        <w:t> Update your residence address. </w:t>
      </w:r>
    </w:p>
    <w:p w14:paraId="34D260F4" w14:textId="7378D42C" w:rsidR="00C04E60" w:rsidRDefault="00C04E60" w:rsidP="00C04E60">
      <w:pPr>
        <w:numPr>
          <w:ilvl w:val="0"/>
          <w:numId w:val="8"/>
        </w:numPr>
        <w:rPr>
          <w:rFonts w:eastAsia="Times New Roman"/>
          <w:color w:val="000000"/>
          <w:sz w:val="24"/>
          <w:szCs w:val="24"/>
        </w:rPr>
      </w:pPr>
      <w:r>
        <w:rPr>
          <w:rFonts w:eastAsia="Times New Roman"/>
          <w:b/>
          <w:bCs/>
          <w:color w:val="000000"/>
          <w:sz w:val="24"/>
          <w:szCs w:val="24"/>
        </w:rPr>
        <w:t>Premium Bonds:</w:t>
      </w:r>
      <w:r>
        <w:rPr>
          <w:rFonts w:eastAsia="Times New Roman"/>
          <w:color w:val="000000"/>
          <w:sz w:val="24"/>
          <w:szCs w:val="24"/>
        </w:rPr>
        <w:t xml:space="preserve"> Ensure your address is current for receiving </w:t>
      </w:r>
      <w:r w:rsidR="00A96457">
        <w:rPr>
          <w:rFonts w:eastAsia="Times New Roman"/>
          <w:color w:val="000000"/>
          <w:sz w:val="24"/>
          <w:szCs w:val="24"/>
        </w:rPr>
        <w:t xml:space="preserve">any </w:t>
      </w:r>
      <w:r>
        <w:rPr>
          <w:rFonts w:eastAsia="Times New Roman"/>
          <w:color w:val="000000"/>
          <w:sz w:val="24"/>
          <w:szCs w:val="24"/>
        </w:rPr>
        <w:t>winnings. </w:t>
      </w:r>
    </w:p>
    <w:p w14:paraId="05DE3C9F" w14:textId="77777777" w:rsidR="00C04E60" w:rsidRDefault="00C04E60" w:rsidP="00C04E60">
      <w:pPr>
        <w:numPr>
          <w:ilvl w:val="0"/>
          <w:numId w:val="8"/>
        </w:numPr>
        <w:rPr>
          <w:rFonts w:eastAsia="Times New Roman"/>
          <w:color w:val="000000"/>
          <w:sz w:val="24"/>
          <w:szCs w:val="24"/>
        </w:rPr>
      </w:pPr>
      <w:r>
        <w:rPr>
          <w:rFonts w:eastAsia="Times New Roman"/>
          <w:b/>
          <w:bCs/>
          <w:color w:val="000000"/>
          <w:sz w:val="24"/>
          <w:szCs w:val="24"/>
        </w:rPr>
        <w:t>Pensions:</w:t>
      </w:r>
      <w:r>
        <w:rPr>
          <w:rFonts w:eastAsia="Times New Roman"/>
          <w:color w:val="000000"/>
          <w:sz w:val="24"/>
          <w:szCs w:val="24"/>
        </w:rPr>
        <w:t xml:space="preserve"> Contact your pension provider with the new address. </w:t>
      </w:r>
    </w:p>
    <w:p w14:paraId="39C85A48" w14:textId="77777777" w:rsidR="00C04E60" w:rsidRDefault="00C04E60" w:rsidP="00C04E60">
      <w:pPr>
        <w:numPr>
          <w:ilvl w:val="0"/>
          <w:numId w:val="8"/>
        </w:numPr>
        <w:rPr>
          <w:rFonts w:eastAsia="Times New Roman"/>
          <w:color w:val="000000"/>
          <w:sz w:val="24"/>
          <w:szCs w:val="24"/>
        </w:rPr>
      </w:pPr>
      <w:r>
        <w:rPr>
          <w:rFonts w:eastAsia="Times New Roman"/>
          <w:b/>
          <w:bCs/>
          <w:color w:val="000000"/>
          <w:sz w:val="24"/>
          <w:szCs w:val="24"/>
        </w:rPr>
        <w:t>Loan and Credit Card Companies:</w:t>
      </w:r>
      <w:r>
        <w:rPr>
          <w:rFonts w:eastAsia="Times New Roman"/>
          <w:color w:val="000000"/>
          <w:sz w:val="24"/>
          <w:szCs w:val="24"/>
        </w:rPr>
        <w:t> Notify them of your change of address. </w:t>
      </w:r>
    </w:p>
    <w:p w14:paraId="60507B5C" w14:textId="77777777" w:rsidR="00A96457" w:rsidRDefault="00A96457" w:rsidP="00A96457">
      <w:pPr>
        <w:ind w:left="360"/>
        <w:rPr>
          <w:rFonts w:eastAsia="Times New Roman"/>
          <w:color w:val="000000"/>
          <w:sz w:val="24"/>
          <w:szCs w:val="24"/>
        </w:rPr>
      </w:pPr>
    </w:p>
    <w:p w14:paraId="563C50AD" w14:textId="77777777" w:rsidR="00C04E60" w:rsidRDefault="00C04E60" w:rsidP="00C04E60">
      <w:pPr>
        <w:pStyle w:val="NormalWeb"/>
      </w:pPr>
      <w:r>
        <w:rPr>
          <w:b/>
          <w:bCs/>
          <w:color w:val="000000"/>
          <w:sz w:val="24"/>
          <w:szCs w:val="24"/>
        </w:rPr>
        <w:t>9. Utilities </w:t>
      </w:r>
    </w:p>
    <w:p w14:paraId="62EFD27D" w14:textId="77777777" w:rsidR="00C04E60" w:rsidRDefault="00C04E60" w:rsidP="00C04E60">
      <w:pPr>
        <w:numPr>
          <w:ilvl w:val="0"/>
          <w:numId w:val="9"/>
        </w:numPr>
        <w:rPr>
          <w:rFonts w:ascii="Aptos" w:eastAsia="Times New Roman" w:hAnsi="Aptos"/>
          <w:color w:val="000000"/>
          <w:sz w:val="24"/>
          <w:szCs w:val="24"/>
        </w:rPr>
      </w:pPr>
      <w:r>
        <w:rPr>
          <w:rFonts w:eastAsia="Times New Roman"/>
          <w:b/>
          <w:bCs/>
          <w:color w:val="000000"/>
          <w:sz w:val="24"/>
          <w:szCs w:val="24"/>
        </w:rPr>
        <w:t>Electricity and Gas:</w:t>
      </w:r>
      <w:r>
        <w:rPr>
          <w:rFonts w:eastAsia="Times New Roman"/>
          <w:color w:val="000000"/>
          <w:sz w:val="24"/>
          <w:szCs w:val="24"/>
        </w:rPr>
        <w:t> Notify providers and take meter readings on moving day. </w:t>
      </w:r>
    </w:p>
    <w:p w14:paraId="256AF6DB" w14:textId="77777777" w:rsidR="00C04E60" w:rsidRDefault="00C04E60" w:rsidP="00C04E60">
      <w:pPr>
        <w:numPr>
          <w:ilvl w:val="0"/>
          <w:numId w:val="9"/>
        </w:numPr>
        <w:rPr>
          <w:rFonts w:eastAsia="Times New Roman"/>
          <w:color w:val="000000"/>
          <w:sz w:val="24"/>
          <w:szCs w:val="24"/>
        </w:rPr>
      </w:pPr>
      <w:r>
        <w:rPr>
          <w:rFonts w:eastAsia="Times New Roman"/>
          <w:b/>
          <w:bCs/>
          <w:color w:val="000000"/>
          <w:sz w:val="24"/>
          <w:szCs w:val="24"/>
        </w:rPr>
        <w:t>Water:</w:t>
      </w:r>
      <w:r>
        <w:rPr>
          <w:rFonts w:eastAsia="Times New Roman"/>
          <w:color w:val="000000"/>
          <w:sz w:val="24"/>
          <w:szCs w:val="24"/>
        </w:rPr>
        <w:t xml:space="preserve"> Inform your provider about your moving date. </w:t>
      </w:r>
    </w:p>
    <w:p w14:paraId="36DEA70C" w14:textId="77777777" w:rsidR="00A96457" w:rsidRDefault="00A96457" w:rsidP="00A96457">
      <w:pPr>
        <w:ind w:left="360"/>
        <w:rPr>
          <w:rFonts w:eastAsia="Times New Roman"/>
          <w:color w:val="000000"/>
          <w:sz w:val="24"/>
          <w:szCs w:val="24"/>
        </w:rPr>
      </w:pPr>
    </w:p>
    <w:p w14:paraId="138CE330" w14:textId="77777777" w:rsidR="00C04E60" w:rsidRDefault="00C04E60" w:rsidP="00C04E60">
      <w:pPr>
        <w:pStyle w:val="NormalWeb"/>
      </w:pPr>
      <w:r>
        <w:rPr>
          <w:b/>
          <w:bCs/>
          <w:color w:val="000000"/>
          <w:sz w:val="24"/>
          <w:szCs w:val="24"/>
        </w:rPr>
        <w:t xml:space="preserve">10. Settling </w:t>
      </w:r>
      <w:proofErr w:type="gramStart"/>
      <w:r>
        <w:rPr>
          <w:b/>
          <w:bCs/>
          <w:color w:val="000000"/>
          <w:sz w:val="24"/>
          <w:szCs w:val="24"/>
        </w:rPr>
        <w:t>Into</w:t>
      </w:r>
      <w:proofErr w:type="gramEnd"/>
      <w:r>
        <w:rPr>
          <w:b/>
          <w:bCs/>
          <w:color w:val="000000"/>
          <w:sz w:val="24"/>
          <w:szCs w:val="24"/>
        </w:rPr>
        <w:t xml:space="preserve"> Your New Home </w:t>
      </w:r>
    </w:p>
    <w:p w14:paraId="1EF461AF" w14:textId="77777777" w:rsidR="00C04E60" w:rsidRDefault="00C04E60" w:rsidP="00C04E60">
      <w:pPr>
        <w:numPr>
          <w:ilvl w:val="0"/>
          <w:numId w:val="10"/>
        </w:numPr>
        <w:rPr>
          <w:rFonts w:ascii="Aptos" w:eastAsia="Times New Roman" w:hAnsi="Aptos"/>
          <w:color w:val="000000"/>
          <w:sz w:val="24"/>
          <w:szCs w:val="24"/>
        </w:rPr>
      </w:pPr>
      <w:r>
        <w:rPr>
          <w:rFonts w:eastAsia="Times New Roman"/>
          <w:b/>
          <w:bCs/>
          <w:color w:val="000000"/>
          <w:sz w:val="24"/>
          <w:szCs w:val="24"/>
        </w:rPr>
        <w:t>Postal Redirect:</w:t>
      </w:r>
      <w:r>
        <w:rPr>
          <w:rFonts w:eastAsia="Times New Roman"/>
          <w:color w:val="000000"/>
          <w:sz w:val="24"/>
          <w:szCs w:val="24"/>
        </w:rPr>
        <w:t> Set up a redirect with Royal Mail for any mail to your old address. </w:t>
      </w:r>
    </w:p>
    <w:p w14:paraId="205447B9" w14:textId="77777777" w:rsidR="00C04E60" w:rsidRDefault="00C04E60" w:rsidP="00C04E60">
      <w:pPr>
        <w:pStyle w:val="NormalWeb"/>
      </w:pPr>
      <w:r>
        <w:rPr>
          <w:color w:val="000000"/>
          <w:sz w:val="24"/>
          <w:szCs w:val="24"/>
        </w:rPr>
        <w:t> </w:t>
      </w:r>
    </w:p>
    <w:p w14:paraId="0FCB7FB5" w14:textId="2A40D70E" w:rsidR="00A96457" w:rsidRDefault="00A96457" w:rsidP="00C04E60">
      <w:pPr>
        <w:pStyle w:val="NormalWeb"/>
        <w:rPr>
          <w:color w:val="000000"/>
          <w:sz w:val="24"/>
          <w:szCs w:val="24"/>
        </w:rPr>
      </w:pPr>
      <w:r>
        <w:rPr>
          <w:color w:val="000000"/>
          <w:sz w:val="24"/>
          <w:szCs w:val="24"/>
        </w:rPr>
        <w:t xml:space="preserve">We hope that this comprehensive checklist can help to make the moving process as smooth and as stress-free as possible, and by updating your address with all relevant parties as soon as you can, should help to minimise future complications or delays in services as you move into your new home. </w:t>
      </w:r>
    </w:p>
    <w:p w14:paraId="02DAA8A3" w14:textId="77777777" w:rsidR="00740D12" w:rsidRDefault="00740D12"/>
    <w:p w14:paraId="3DC43419" w14:textId="77777777" w:rsidR="00C04E60" w:rsidRDefault="00C04E60"/>
    <w:p w14:paraId="1A3DB172" w14:textId="77777777" w:rsidR="00C04E60" w:rsidRPr="00BF05AB" w:rsidRDefault="00C04E60" w:rsidP="00C04E60">
      <w:pPr>
        <w:rPr>
          <w:rFonts w:cstheme="minorHAnsi"/>
          <w:i/>
          <w:iCs/>
        </w:rPr>
      </w:pPr>
      <w:r w:rsidRPr="00BF05AB">
        <w:rPr>
          <w:rFonts w:cstheme="minorHAnsi"/>
          <w:i/>
          <w:iCs/>
        </w:rPr>
        <w:t xml:space="preserve">All the information in this article is correct as of the publish date </w:t>
      </w:r>
      <w:r>
        <w:rPr>
          <w:rFonts w:cstheme="minorHAnsi"/>
          <w:i/>
          <w:iCs/>
        </w:rPr>
        <w:t>25</w:t>
      </w:r>
      <w:r w:rsidRPr="00382BF1">
        <w:rPr>
          <w:rFonts w:cstheme="minorHAnsi"/>
          <w:i/>
          <w:iCs/>
          <w:vertAlign w:val="superscript"/>
        </w:rPr>
        <w:t>th</w:t>
      </w:r>
      <w:r>
        <w:rPr>
          <w:rFonts w:cstheme="minorHAnsi"/>
          <w:i/>
          <w:iCs/>
        </w:rPr>
        <w:t xml:space="preserve"> January 2024</w:t>
      </w:r>
      <w:r w:rsidRPr="00BF05AB">
        <w:rPr>
          <w:rFonts w:cstheme="minorHAnsi"/>
          <w:i/>
          <w:iCs/>
        </w:rPr>
        <w:t xml:space="preserve">. The opinions expressed in this publication are those of the authors. The information provided in this article, including text, graphics and images does not, and is not intended to, substitute advice; instead, all information, </w:t>
      </w:r>
      <w:proofErr w:type="gramStart"/>
      <w:r w:rsidRPr="00BF05AB">
        <w:rPr>
          <w:rFonts w:cstheme="minorHAnsi"/>
          <w:i/>
          <w:iCs/>
        </w:rPr>
        <w:t>content</w:t>
      </w:r>
      <w:proofErr w:type="gramEnd"/>
      <w:r w:rsidRPr="00BF05AB">
        <w:rPr>
          <w:rFonts w:cstheme="minorHAnsi"/>
          <w:i/>
          <w:iCs/>
        </w:rPr>
        <w:t xml:space="preserve"> and materials available in this article are for general informational purposes only. Information in this article may not constitute the most up-to-date legal or other information.</w:t>
      </w:r>
    </w:p>
    <w:p w14:paraId="0ABCCC7B" w14:textId="77777777" w:rsidR="00C04E60" w:rsidRDefault="00C04E60"/>
    <w:sectPr w:rsidR="00C04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06443"/>
    <w:multiLevelType w:val="multilevel"/>
    <w:tmpl w:val="486A7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50595D"/>
    <w:multiLevelType w:val="multilevel"/>
    <w:tmpl w:val="307EB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94978"/>
    <w:multiLevelType w:val="multilevel"/>
    <w:tmpl w:val="7D802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C3B05"/>
    <w:multiLevelType w:val="multilevel"/>
    <w:tmpl w:val="027A7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BA4E91"/>
    <w:multiLevelType w:val="multilevel"/>
    <w:tmpl w:val="AC3E7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F27F5"/>
    <w:multiLevelType w:val="multilevel"/>
    <w:tmpl w:val="3C060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C5CC4"/>
    <w:multiLevelType w:val="multilevel"/>
    <w:tmpl w:val="504CE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565F80"/>
    <w:multiLevelType w:val="multilevel"/>
    <w:tmpl w:val="F6863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5B448B"/>
    <w:multiLevelType w:val="multilevel"/>
    <w:tmpl w:val="76BEE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E535CE"/>
    <w:multiLevelType w:val="multilevel"/>
    <w:tmpl w:val="BF7EE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68623576">
    <w:abstractNumId w:val="5"/>
    <w:lvlOverride w:ilvl="0"/>
    <w:lvlOverride w:ilvl="1"/>
    <w:lvlOverride w:ilvl="2"/>
    <w:lvlOverride w:ilvl="3"/>
    <w:lvlOverride w:ilvl="4"/>
    <w:lvlOverride w:ilvl="5"/>
    <w:lvlOverride w:ilvl="6"/>
    <w:lvlOverride w:ilvl="7"/>
    <w:lvlOverride w:ilvl="8"/>
  </w:num>
  <w:num w:numId="2" w16cid:durableId="696200830">
    <w:abstractNumId w:val="9"/>
    <w:lvlOverride w:ilvl="0"/>
    <w:lvlOverride w:ilvl="1"/>
    <w:lvlOverride w:ilvl="2"/>
    <w:lvlOverride w:ilvl="3"/>
    <w:lvlOverride w:ilvl="4"/>
    <w:lvlOverride w:ilvl="5"/>
    <w:lvlOverride w:ilvl="6"/>
    <w:lvlOverride w:ilvl="7"/>
    <w:lvlOverride w:ilvl="8"/>
  </w:num>
  <w:num w:numId="3" w16cid:durableId="723331610">
    <w:abstractNumId w:val="4"/>
    <w:lvlOverride w:ilvl="0"/>
    <w:lvlOverride w:ilvl="1"/>
    <w:lvlOverride w:ilvl="2"/>
    <w:lvlOverride w:ilvl="3"/>
    <w:lvlOverride w:ilvl="4"/>
    <w:lvlOverride w:ilvl="5"/>
    <w:lvlOverride w:ilvl="6"/>
    <w:lvlOverride w:ilvl="7"/>
    <w:lvlOverride w:ilvl="8"/>
  </w:num>
  <w:num w:numId="4" w16cid:durableId="1093210640">
    <w:abstractNumId w:val="6"/>
    <w:lvlOverride w:ilvl="0"/>
    <w:lvlOverride w:ilvl="1"/>
    <w:lvlOverride w:ilvl="2"/>
    <w:lvlOverride w:ilvl="3"/>
    <w:lvlOverride w:ilvl="4"/>
    <w:lvlOverride w:ilvl="5"/>
    <w:lvlOverride w:ilvl="6"/>
    <w:lvlOverride w:ilvl="7"/>
    <w:lvlOverride w:ilvl="8"/>
  </w:num>
  <w:num w:numId="5" w16cid:durableId="1547833007">
    <w:abstractNumId w:val="3"/>
    <w:lvlOverride w:ilvl="0"/>
    <w:lvlOverride w:ilvl="1"/>
    <w:lvlOverride w:ilvl="2"/>
    <w:lvlOverride w:ilvl="3"/>
    <w:lvlOverride w:ilvl="4"/>
    <w:lvlOverride w:ilvl="5"/>
    <w:lvlOverride w:ilvl="6"/>
    <w:lvlOverride w:ilvl="7"/>
    <w:lvlOverride w:ilvl="8"/>
  </w:num>
  <w:num w:numId="6" w16cid:durableId="663165106">
    <w:abstractNumId w:val="7"/>
    <w:lvlOverride w:ilvl="0"/>
    <w:lvlOverride w:ilvl="1"/>
    <w:lvlOverride w:ilvl="2"/>
    <w:lvlOverride w:ilvl="3"/>
    <w:lvlOverride w:ilvl="4"/>
    <w:lvlOverride w:ilvl="5"/>
    <w:lvlOverride w:ilvl="6"/>
    <w:lvlOverride w:ilvl="7"/>
    <w:lvlOverride w:ilvl="8"/>
  </w:num>
  <w:num w:numId="7" w16cid:durableId="1503230677">
    <w:abstractNumId w:val="0"/>
    <w:lvlOverride w:ilvl="0"/>
    <w:lvlOverride w:ilvl="1"/>
    <w:lvlOverride w:ilvl="2"/>
    <w:lvlOverride w:ilvl="3"/>
    <w:lvlOverride w:ilvl="4"/>
    <w:lvlOverride w:ilvl="5"/>
    <w:lvlOverride w:ilvl="6"/>
    <w:lvlOverride w:ilvl="7"/>
    <w:lvlOverride w:ilvl="8"/>
  </w:num>
  <w:num w:numId="8" w16cid:durableId="1440300463">
    <w:abstractNumId w:val="8"/>
    <w:lvlOverride w:ilvl="0"/>
    <w:lvlOverride w:ilvl="1"/>
    <w:lvlOverride w:ilvl="2"/>
    <w:lvlOverride w:ilvl="3"/>
    <w:lvlOverride w:ilvl="4"/>
    <w:lvlOverride w:ilvl="5"/>
    <w:lvlOverride w:ilvl="6"/>
    <w:lvlOverride w:ilvl="7"/>
    <w:lvlOverride w:ilvl="8"/>
  </w:num>
  <w:num w:numId="9" w16cid:durableId="1639140685">
    <w:abstractNumId w:val="2"/>
    <w:lvlOverride w:ilvl="0"/>
    <w:lvlOverride w:ilvl="1"/>
    <w:lvlOverride w:ilvl="2"/>
    <w:lvlOverride w:ilvl="3"/>
    <w:lvlOverride w:ilvl="4"/>
    <w:lvlOverride w:ilvl="5"/>
    <w:lvlOverride w:ilvl="6"/>
    <w:lvlOverride w:ilvl="7"/>
    <w:lvlOverride w:ilvl="8"/>
  </w:num>
  <w:num w:numId="10" w16cid:durableId="16810816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0"/>
    <w:rsid w:val="001D15AB"/>
    <w:rsid w:val="004339EF"/>
    <w:rsid w:val="00740D12"/>
    <w:rsid w:val="008566B8"/>
    <w:rsid w:val="00A712AA"/>
    <w:rsid w:val="00A96457"/>
    <w:rsid w:val="00C04E60"/>
    <w:rsid w:val="00C67FCC"/>
    <w:rsid w:val="00D85CBF"/>
    <w:rsid w:val="00F12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109C"/>
  <w15:chartTrackingRefBased/>
  <w15:docId w15:val="{B8F89ABF-AA07-4C0E-9649-33E89B36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6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4E60"/>
    <w:rPr>
      <w:color w:val="0000FF"/>
      <w:u w:val="single"/>
    </w:rPr>
  </w:style>
  <w:style w:type="paragraph" w:styleId="NormalWeb">
    <w:name w:val="Normal (Web)"/>
    <w:basedOn w:val="Normal"/>
    <w:uiPriority w:val="99"/>
    <w:semiHidden/>
    <w:unhideWhenUsed/>
    <w:rsid w:val="00C04E60"/>
  </w:style>
  <w:style w:type="paragraph" w:customStyle="1" w:styleId="elementtoproof">
    <w:name w:val="elementtoproof"/>
    <w:basedOn w:val="Normal"/>
    <w:uiPriority w:val="99"/>
    <w:semiHidden/>
    <w:rsid w:val="00C04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register-to-vot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0907A3-B237-4377-9BAC-1484C0A67F90}"/>
</file>

<file path=customXml/itemProps2.xml><?xml version="1.0" encoding="utf-8"?>
<ds:datastoreItem xmlns:ds="http://schemas.openxmlformats.org/officeDocument/2006/customXml" ds:itemID="{A4A0CB62-CBFE-4893-99E2-512AEABA7C3A}"/>
</file>

<file path=customXml/itemProps3.xml><?xml version="1.0" encoding="utf-8"?>
<ds:datastoreItem xmlns:ds="http://schemas.openxmlformats.org/officeDocument/2006/customXml" ds:itemID="{2508161F-C1D3-457F-98B3-DD9872B3954F}"/>
</file>

<file path=docProps/app.xml><?xml version="1.0" encoding="utf-8"?>
<Properties xmlns="http://schemas.openxmlformats.org/officeDocument/2006/extended-properties" xmlns:vt="http://schemas.openxmlformats.org/officeDocument/2006/docPropsVTypes">
  <Template>Normal</Template>
  <TotalTime>35</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4</cp:revision>
  <dcterms:created xsi:type="dcterms:W3CDTF">2024-01-19T10:10:00Z</dcterms:created>
  <dcterms:modified xsi:type="dcterms:W3CDTF">2024-01-19T10:45:00Z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