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F38F6" w14:textId="2C2CCA71" w:rsidR="00A607AD" w:rsidRPr="002968D1" w:rsidRDefault="00A607AD" w:rsidP="002968D1">
      <w:pPr>
        <w:pStyle w:val="Heading3"/>
        <w:jc w:val="center"/>
        <w:rPr>
          <w:rFonts w:ascii="Calibri" w:eastAsia="Times New Roman" w:hAnsi="Calibri" w:cs="Calibri"/>
          <w:b/>
          <w:bCs/>
          <w:color w:val="0D0D0D"/>
          <w:sz w:val="32"/>
          <w:szCs w:val="32"/>
        </w:rPr>
      </w:pPr>
      <w:r w:rsidRPr="002968D1">
        <w:rPr>
          <w:rFonts w:ascii="Calibri" w:eastAsia="Times New Roman" w:hAnsi="Calibri" w:cs="Calibri"/>
          <w:b/>
          <w:bCs/>
          <w:color w:val="0D0D0D"/>
          <w:sz w:val="32"/>
          <w:szCs w:val="32"/>
        </w:rPr>
        <w:t>Is Now the Time to Build Your Own Grand Design?</w:t>
      </w:r>
    </w:p>
    <w:p w14:paraId="67362B79" w14:textId="77777777" w:rsidR="00A607AD" w:rsidRPr="002968D1" w:rsidRDefault="00A607AD">
      <w:pPr>
        <w:rPr>
          <w:rFonts w:cs="Calibri"/>
        </w:rPr>
      </w:pPr>
    </w:p>
    <w:p w14:paraId="353EB6AC" w14:textId="66EF7ECD" w:rsidR="002968D1" w:rsidRDefault="002968D1" w:rsidP="00A607AD">
      <w:pPr>
        <w:pStyle w:val="elementtoproof"/>
        <w:shd w:val="clear" w:color="auto" w:fill="FFFFFF"/>
        <w:rPr>
          <w:rFonts w:ascii="Calibri" w:hAnsi="Calibri" w:cs="Calibri"/>
          <w:color w:val="0D0D0D"/>
          <w:sz w:val="22"/>
          <w:szCs w:val="22"/>
        </w:rPr>
      </w:pPr>
      <w:r>
        <w:rPr>
          <w:rFonts w:ascii="Calibri" w:hAnsi="Calibri" w:cs="Calibri"/>
          <w:color w:val="0D0D0D"/>
          <w:sz w:val="22"/>
          <w:szCs w:val="22"/>
        </w:rPr>
        <w:t>With a shortage of properties available in certain parts of the UK, we look at whether it could be the ideal time to consider the popular self-build home route and create your own ‘Grand Design’.</w:t>
      </w:r>
    </w:p>
    <w:p w14:paraId="1796522C" w14:textId="77777777" w:rsidR="002968D1" w:rsidRDefault="002968D1" w:rsidP="00A607AD">
      <w:pPr>
        <w:pStyle w:val="elementtoproof"/>
        <w:shd w:val="clear" w:color="auto" w:fill="FFFFFF"/>
        <w:rPr>
          <w:rFonts w:ascii="Calibri" w:hAnsi="Calibri" w:cs="Calibri"/>
          <w:color w:val="0D0D0D"/>
          <w:sz w:val="22"/>
          <w:szCs w:val="22"/>
        </w:rPr>
      </w:pPr>
    </w:p>
    <w:p w14:paraId="07D03A52" w14:textId="44E0A8D1" w:rsidR="002968D1" w:rsidRPr="002968D1" w:rsidRDefault="002968D1" w:rsidP="00A607AD">
      <w:pPr>
        <w:pStyle w:val="elementtoproof"/>
        <w:shd w:val="clear" w:color="auto" w:fill="FFFFFF"/>
        <w:rPr>
          <w:rFonts w:ascii="Calibri" w:hAnsi="Calibri" w:cs="Calibri"/>
          <w:b/>
          <w:bCs/>
          <w:color w:val="0D0D0D"/>
          <w:sz w:val="22"/>
          <w:szCs w:val="22"/>
        </w:rPr>
      </w:pPr>
      <w:r w:rsidRPr="002968D1">
        <w:rPr>
          <w:rFonts w:ascii="Calibri" w:hAnsi="Calibri" w:cs="Calibri"/>
          <w:b/>
          <w:bCs/>
          <w:color w:val="0D0D0D"/>
          <w:sz w:val="22"/>
          <w:szCs w:val="22"/>
        </w:rPr>
        <w:t xml:space="preserve">Where we </w:t>
      </w:r>
      <w:r w:rsidR="00C23C91">
        <w:rPr>
          <w:rFonts w:ascii="Calibri" w:hAnsi="Calibri" w:cs="Calibri"/>
          <w:b/>
          <w:bCs/>
          <w:color w:val="0D0D0D"/>
          <w:sz w:val="22"/>
          <w:szCs w:val="22"/>
        </w:rPr>
        <w:t>ar</w:t>
      </w:r>
      <w:r w:rsidRPr="002968D1">
        <w:rPr>
          <w:rFonts w:ascii="Calibri" w:hAnsi="Calibri" w:cs="Calibri"/>
          <w:b/>
          <w:bCs/>
          <w:color w:val="0D0D0D"/>
          <w:sz w:val="22"/>
          <w:szCs w:val="22"/>
        </w:rPr>
        <w:t xml:space="preserve">e </w:t>
      </w:r>
      <w:r w:rsidR="00C23C91">
        <w:rPr>
          <w:rFonts w:ascii="Calibri" w:hAnsi="Calibri" w:cs="Calibri"/>
          <w:b/>
          <w:bCs/>
          <w:color w:val="0D0D0D"/>
          <w:sz w:val="22"/>
          <w:szCs w:val="22"/>
        </w:rPr>
        <w:t>n</w:t>
      </w:r>
      <w:r w:rsidRPr="002968D1">
        <w:rPr>
          <w:rFonts w:ascii="Calibri" w:hAnsi="Calibri" w:cs="Calibri"/>
          <w:b/>
          <w:bCs/>
          <w:color w:val="0D0D0D"/>
          <w:sz w:val="22"/>
          <w:szCs w:val="22"/>
        </w:rPr>
        <w:t>ow</w:t>
      </w:r>
    </w:p>
    <w:p w14:paraId="3CBFE4DF" w14:textId="79B92946" w:rsidR="002968D1" w:rsidRDefault="00A607AD" w:rsidP="00A607AD">
      <w:pPr>
        <w:pStyle w:val="elementtoproof"/>
        <w:shd w:val="clear" w:color="auto" w:fill="FFFFFF"/>
        <w:rPr>
          <w:rFonts w:ascii="Calibri" w:hAnsi="Calibri" w:cs="Calibri"/>
          <w:color w:val="0D0D0D"/>
          <w:sz w:val="22"/>
          <w:szCs w:val="22"/>
        </w:rPr>
      </w:pPr>
      <w:r w:rsidRPr="002968D1">
        <w:rPr>
          <w:rFonts w:ascii="Calibri" w:hAnsi="Calibri" w:cs="Calibri"/>
          <w:color w:val="0D0D0D"/>
          <w:sz w:val="22"/>
          <w:szCs w:val="22"/>
        </w:rPr>
        <w:t>The UK housing market is at a crossroads in 2024. With house prices predicted to fall by between -2% and -4% due to broader economic challenges, and pressure on household finances</w:t>
      </w:r>
      <w:r w:rsidR="00C23C91">
        <w:rPr>
          <w:rFonts w:ascii="Calibri" w:hAnsi="Calibri" w:cs="Calibri"/>
          <w:color w:val="0D0D0D"/>
          <w:sz w:val="22"/>
          <w:szCs w:val="22"/>
        </w:rPr>
        <w:t>,</w:t>
      </w:r>
      <w:r w:rsidRPr="002968D1">
        <w:rPr>
          <w:rFonts w:ascii="Calibri" w:hAnsi="Calibri" w:cs="Calibri"/>
          <w:color w:val="0D0D0D"/>
          <w:sz w:val="22"/>
          <w:szCs w:val="22"/>
        </w:rPr>
        <w:t xml:space="preserve"> notably from inflation and higher interest rates impacting housing affordability, the landscape for potential homeowners and investors alike is evolving</w:t>
      </w:r>
      <w:r w:rsidR="002968D1" w:rsidRPr="002968D1">
        <w:rPr>
          <w:rFonts w:ascii="Calibri" w:hAnsi="Calibri" w:cs="Calibri"/>
          <w:color w:val="0D0D0D"/>
          <w:sz w:val="22"/>
          <w:szCs w:val="22"/>
          <w:vertAlign w:val="superscript"/>
        </w:rPr>
        <w:t>1</w:t>
      </w:r>
      <w:r w:rsidRPr="002968D1">
        <w:rPr>
          <w:rFonts w:ascii="Calibri" w:hAnsi="Calibri" w:cs="Calibri"/>
          <w:color w:val="0D0D0D"/>
          <w:sz w:val="22"/>
          <w:szCs w:val="22"/>
        </w:rPr>
        <w:t>​​.</w:t>
      </w:r>
    </w:p>
    <w:p w14:paraId="55162DB1" w14:textId="77777777" w:rsidR="002968D1" w:rsidRDefault="002968D1" w:rsidP="00A607AD">
      <w:pPr>
        <w:pStyle w:val="elementtoproof"/>
        <w:shd w:val="clear" w:color="auto" w:fill="FFFFFF"/>
        <w:rPr>
          <w:rFonts w:ascii="Calibri" w:hAnsi="Calibri" w:cs="Calibri"/>
          <w:color w:val="0D0D0D"/>
          <w:sz w:val="22"/>
          <w:szCs w:val="22"/>
        </w:rPr>
      </w:pPr>
    </w:p>
    <w:p w14:paraId="7E45BBDA" w14:textId="0EBC1171" w:rsidR="00A607AD" w:rsidRPr="002968D1" w:rsidRDefault="002968D1" w:rsidP="002968D1">
      <w:pPr>
        <w:pStyle w:val="elementtoproof"/>
        <w:shd w:val="clear" w:color="auto" w:fill="FFFFFF"/>
        <w:rPr>
          <w:rFonts w:ascii="Calibri" w:hAnsi="Calibri" w:cs="Calibri"/>
          <w:color w:val="0D0D0D"/>
          <w:sz w:val="22"/>
          <w:szCs w:val="22"/>
        </w:rPr>
      </w:pPr>
      <w:r>
        <w:rPr>
          <w:rFonts w:ascii="Calibri" w:hAnsi="Calibri" w:cs="Calibri"/>
          <w:color w:val="0D0D0D"/>
          <w:sz w:val="22"/>
          <w:szCs w:val="22"/>
        </w:rPr>
        <w:t xml:space="preserve">At the same time, there is a chronic shortage of housing in the UK, and </w:t>
      </w:r>
      <w:r w:rsidR="00A607AD" w:rsidRPr="002968D1">
        <w:rPr>
          <w:rFonts w:ascii="Calibri" w:hAnsi="Calibri" w:cs="Calibri"/>
          <w:color w:val="0D0D0D"/>
          <w:sz w:val="22"/>
          <w:szCs w:val="22"/>
        </w:rPr>
        <w:t xml:space="preserve">the Competition and Markets Authority </w:t>
      </w:r>
      <w:r>
        <w:rPr>
          <w:rFonts w:ascii="Calibri" w:hAnsi="Calibri" w:cs="Calibri"/>
          <w:color w:val="0D0D0D"/>
          <w:sz w:val="22"/>
          <w:szCs w:val="22"/>
        </w:rPr>
        <w:t xml:space="preserve">has highlighted </w:t>
      </w:r>
      <w:r w:rsidR="00A607AD" w:rsidRPr="002968D1">
        <w:rPr>
          <w:rFonts w:ascii="Calibri" w:hAnsi="Calibri" w:cs="Calibri"/>
          <w:color w:val="0D0D0D"/>
          <w:sz w:val="22"/>
          <w:szCs w:val="22"/>
        </w:rPr>
        <w:t>the need for more, better quality homes and a streamlined planning system to address the scarcity that has been driving up prices​​</w:t>
      </w:r>
      <w:r w:rsidRPr="002968D1">
        <w:rPr>
          <w:rFonts w:ascii="Calibri" w:hAnsi="Calibri" w:cs="Calibri"/>
          <w:color w:val="0D0D0D"/>
          <w:sz w:val="22"/>
          <w:szCs w:val="22"/>
          <w:vertAlign w:val="superscript"/>
        </w:rPr>
        <w:t>2</w:t>
      </w:r>
      <w:r>
        <w:rPr>
          <w:rFonts w:ascii="Calibri" w:hAnsi="Calibri" w:cs="Calibri"/>
          <w:color w:val="0D0D0D"/>
          <w:sz w:val="22"/>
          <w:szCs w:val="22"/>
        </w:rPr>
        <w:t>.</w:t>
      </w:r>
      <w:r w:rsidR="00A607AD" w:rsidRPr="002968D1">
        <w:rPr>
          <w:rFonts w:ascii="Calibri" w:hAnsi="Calibri" w:cs="Calibri"/>
          <w:color w:val="0D0D0D"/>
          <w:sz w:val="22"/>
          <w:szCs w:val="22"/>
        </w:rPr>
        <w:t xml:space="preserve"> </w:t>
      </w:r>
    </w:p>
    <w:p w14:paraId="0DFE95DC" w14:textId="2B78A8B7" w:rsidR="00BF2BCE" w:rsidRDefault="00A607AD" w:rsidP="00A607AD">
      <w:pPr>
        <w:pStyle w:val="NormalWeb"/>
        <w:shd w:val="clear" w:color="auto" w:fill="FFFFFF"/>
        <w:spacing w:before="300" w:after="300"/>
        <w:rPr>
          <w:rFonts w:ascii="Calibri" w:hAnsi="Calibri" w:cs="Calibri"/>
          <w:color w:val="0D0D0D"/>
          <w:sz w:val="22"/>
          <w:szCs w:val="22"/>
        </w:rPr>
      </w:pPr>
      <w:r w:rsidRPr="002968D1">
        <w:rPr>
          <w:rFonts w:ascii="Calibri" w:hAnsi="Calibri" w:cs="Calibri"/>
          <w:color w:val="0D0D0D"/>
          <w:sz w:val="22"/>
          <w:szCs w:val="22"/>
        </w:rPr>
        <w:t xml:space="preserve">Amid these challenges, the notion of self-building emerges as a compelling alternative. Building your own home is not just a dream for those seeking a 'Grand Design' but </w:t>
      </w:r>
      <w:r w:rsidR="002968D1">
        <w:rPr>
          <w:rFonts w:ascii="Calibri" w:hAnsi="Calibri" w:cs="Calibri"/>
          <w:color w:val="0D0D0D"/>
          <w:sz w:val="22"/>
          <w:szCs w:val="22"/>
        </w:rPr>
        <w:t xml:space="preserve">could </w:t>
      </w:r>
      <w:r w:rsidRPr="002968D1">
        <w:rPr>
          <w:rFonts w:ascii="Calibri" w:hAnsi="Calibri" w:cs="Calibri"/>
          <w:color w:val="0D0D0D"/>
          <w:sz w:val="22"/>
          <w:szCs w:val="22"/>
        </w:rPr>
        <w:t>increasingly</w:t>
      </w:r>
      <w:r w:rsidR="002968D1">
        <w:rPr>
          <w:rFonts w:ascii="Calibri" w:hAnsi="Calibri" w:cs="Calibri"/>
          <w:color w:val="0D0D0D"/>
          <w:sz w:val="22"/>
          <w:szCs w:val="22"/>
        </w:rPr>
        <w:t xml:space="preserve"> be seen as</w:t>
      </w:r>
      <w:r w:rsidRPr="002968D1">
        <w:rPr>
          <w:rFonts w:ascii="Calibri" w:hAnsi="Calibri" w:cs="Calibri"/>
          <w:color w:val="0D0D0D"/>
          <w:sz w:val="22"/>
          <w:szCs w:val="22"/>
        </w:rPr>
        <w:t xml:space="preserve"> a practical solution to </w:t>
      </w:r>
      <w:r w:rsidR="002968D1">
        <w:rPr>
          <w:rFonts w:ascii="Calibri" w:hAnsi="Calibri" w:cs="Calibri"/>
          <w:color w:val="0D0D0D"/>
          <w:sz w:val="22"/>
          <w:szCs w:val="22"/>
        </w:rPr>
        <w:t>find a way out of</w:t>
      </w:r>
      <w:r w:rsidRPr="002968D1">
        <w:rPr>
          <w:rFonts w:ascii="Calibri" w:hAnsi="Calibri" w:cs="Calibri"/>
          <w:color w:val="0D0D0D"/>
          <w:sz w:val="22"/>
          <w:szCs w:val="22"/>
        </w:rPr>
        <w:t xml:space="preserve"> the </w:t>
      </w:r>
      <w:r w:rsidR="00BF2BCE">
        <w:rPr>
          <w:rFonts w:ascii="Calibri" w:hAnsi="Calibri" w:cs="Calibri"/>
          <w:color w:val="0D0D0D"/>
          <w:sz w:val="22"/>
          <w:szCs w:val="22"/>
        </w:rPr>
        <w:t>constraints in the traditional housing market – but why consider this route, and what does it mean for potential self-builders?</w:t>
      </w:r>
    </w:p>
    <w:p w14:paraId="6679B1A9" w14:textId="77777777" w:rsidR="00A607AD" w:rsidRPr="000950D1" w:rsidRDefault="00A607AD" w:rsidP="00A607AD">
      <w:pPr>
        <w:pStyle w:val="Heading4"/>
        <w:shd w:val="clear" w:color="auto" w:fill="FFFFFF"/>
        <w:rPr>
          <w:rFonts w:ascii="Calibri" w:eastAsia="Times New Roman" w:hAnsi="Calibri" w:cs="Calibri"/>
          <w:i w:val="0"/>
          <w:iCs w:val="0"/>
          <w:color w:val="0D0D0D"/>
        </w:rPr>
      </w:pPr>
      <w:r w:rsidRPr="000950D1">
        <w:rPr>
          <w:rFonts w:ascii="Calibri" w:eastAsia="Times New Roman" w:hAnsi="Calibri" w:cs="Calibri"/>
          <w:b/>
          <w:bCs/>
          <w:i w:val="0"/>
          <w:iCs w:val="0"/>
          <w:color w:val="0D0D0D"/>
        </w:rPr>
        <w:t>The Case for Self-Build in the Current Market</w:t>
      </w:r>
    </w:p>
    <w:p w14:paraId="30171536" w14:textId="77777777" w:rsidR="000950D1" w:rsidRDefault="000950D1" w:rsidP="000950D1">
      <w:pPr>
        <w:pStyle w:val="NormalWeb"/>
        <w:shd w:val="clear" w:color="auto" w:fill="FFFFFF"/>
        <w:spacing w:after="300"/>
        <w:rPr>
          <w:rFonts w:ascii="Calibri" w:hAnsi="Calibri" w:cs="Calibri"/>
          <w:color w:val="0D0D0D"/>
          <w:sz w:val="22"/>
          <w:szCs w:val="22"/>
        </w:rPr>
      </w:pPr>
      <w:r>
        <w:rPr>
          <w:rFonts w:ascii="Calibri" w:hAnsi="Calibri" w:cs="Calibri"/>
          <w:color w:val="0D0D0D"/>
          <w:sz w:val="22"/>
          <w:szCs w:val="22"/>
        </w:rPr>
        <w:t xml:space="preserve">There are </w:t>
      </w:r>
      <w:proofErr w:type="gramStart"/>
      <w:r>
        <w:rPr>
          <w:rFonts w:ascii="Calibri" w:hAnsi="Calibri" w:cs="Calibri"/>
          <w:color w:val="0D0D0D"/>
          <w:sz w:val="22"/>
          <w:szCs w:val="22"/>
        </w:rPr>
        <w:t>a number of</w:t>
      </w:r>
      <w:proofErr w:type="gramEnd"/>
      <w:r>
        <w:rPr>
          <w:rFonts w:ascii="Calibri" w:hAnsi="Calibri" w:cs="Calibri"/>
          <w:color w:val="0D0D0D"/>
          <w:sz w:val="22"/>
          <w:szCs w:val="22"/>
        </w:rPr>
        <w:t xml:space="preserve"> benefits that may be had from going down the self-build route – whether it’s creating that personalised dream home or even saving money versus a comparable property on the market. </w:t>
      </w:r>
    </w:p>
    <w:p w14:paraId="5DECFA72" w14:textId="7582A6F6" w:rsidR="000950D1" w:rsidRPr="000950D1" w:rsidRDefault="00A607AD" w:rsidP="000950D1">
      <w:pPr>
        <w:pStyle w:val="NormalWeb"/>
        <w:shd w:val="clear" w:color="auto" w:fill="FFFFFF"/>
        <w:spacing w:after="300"/>
        <w:rPr>
          <w:rFonts w:ascii="Calibri" w:hAnsi="Calibri" w:cs="Calibri"/>
          <w:color w:val="0D0D0D"/>
          <w:sz w:val="22"/>
          <w:szCs w:val="22"/>
        </w:rPr>
      </w:pPr>
      <w:r w:rsidRPr="002968D1">
        <w:rPr>
          <w:rFonts w:ascii="Calibri" w:hAnsi="Calibri" w:cs="Calibri"/>
          <w:color w:val="0D0D0D"/>
          <w:sz w:val="22"/>
          <w:szCs w:val="22"/>
        </w:rPr>
        <w:t xml:space="preserve">Self-build projects can also be a way to sidestep the high prices and competition for existing homes, particularly in areas where the housing shortage is most acute. Despite a slight improvement in market confidence and transaction volumes expected in 2024, affordability remains a concern for many, </w:t>
      </w:r>
      <w:r w:rsidR="00CE2A65">
        <w:rPr>
          <w:rFonts w:ascii="Calibri" w:hAnsi="Calibri" w:cs="Calibri"/>
          <w:color w:val="0D0D0D"/>
          <w:sz w:val="22"/>
          <w:szCs w:val="22"/>
        </w:rPr>
        <w:t xml:space="preserve">and data from HM Revenue &amp; Customs has shown that </w:t>
      </w:r>
      <w:r w:rsidRPr="002968D1">
        <w:rPr>
          <w:rFonts w:ascii="Calibri" w:hAnsi="Calibri" w:cs="Calibri"/>
          <w:color w:val="0D0D0D"/>
          <w:sz w:val="22"/>
          <w:szCs w:val="22"/>
        </w:rPr>
        <w:t xml:space="preserve">housing transactions </w:t>
      </w:r>
      <w:r w:rsidR="00CE2A65">
        <w:rPr>
          <w:rFonts w:ascii="Calibri" w:hAnsi="Calibri" w:cs="Calibri"/>
          <w:color w:val="0D0D0D"/>
          <w:sz w:val="22"/>
          <w:szCs w:val="22"/>
        </w:rPr>
        <w:t>having fallen 19% year-on-year</w:t>
      </w:r>
      <w:r w:rsidRPr="002968D1">
        <w:rPr>
          <w:rFonts w:ascii="Calibri" w:hAnsi="Calibri" w:cs="Calibri"/>
          <w:color w:val="0D0D0D"/>
          <w:sz w:val="22"/>
          <w:szCs w:val="22"/>
        </w:rPr>
        <w:t>​​</w:t>
      </w:r>
      <w:r w:rsidR="000950D1" w:rsidRPr="000950D1">
        <w:rPr>
          <w:rFonts w:ascii="Calibri" w:hAnsi="Calibri" w:cs="Calibri"/>
          <w:color w:val="0D0D0D"/>
          <w:sz w:val="22"/>
          <w:szCs w:val="22"/>
          <w:vertAlign w:val="superscript"/>
        </w:rPr>
        <w:t>3</w:t>
      </w:r>
      <w:r w:rsidR="000950D1">
        <w:rPr>
          <w:rFonts w:ascii="Calibri" w:hAnsi="Calibri" w:cs="Calibri"/>
          <w:color w:val="0D0D0D"/>
          <w:sz w:val="22"/>
          <w:szCs w:val="22"/>
        </w:rPr>
        <w:t>.</w:t>
      </w:r>
    </w:p>
    <w:p w14:paraId="278EE5BA" w14:textId="77777777" w:rsidR="00A607AD" w:rsidRPr="000950D1" w:rsidRDefault="00A607AD" w:rsidP="00A607AD">
      <w:pPr>
        <w:pStyle w:val="Heading4"/>
        <w:shd w:val="clear" w:color="auto" w:fill="FFFFFF"/>
        <w:rPr>
          <w:rFonts w:ascii="Calibri" w:eastAsia="Times New Roman" w:hAnsi="Calibri" w:cs="Calibri"/>
          <w:i w:val="0"/>
          <w:iCs w:val="0"/>
          <w:color w:val="0D0D0D"/>
        </w:rPr>
      </w:pPr>
      <w:r w:rsidRPr="000950D1">
        <w:rPr>
          <w:rFonts w:ascii="Calibri" w:eastAsia="Times New Roman" w:hAnsi="Calibri" w:cs="Calibri"/>
          <w:b/>
          <w:bCs/>
          <w:i w:val="0"/>
          <w:iCs w:val="0"/>
          <w:color w:val="0D0D0D"/>
        </w:rPr>
        <w:t>Financing Your Grand Design: Self-Build Mortgages</w:t>
      </w:r>
    </w:p>
    <w:p w14:paraId="300FD0A3" w14:textId="77777777" w:rsidR="00A607AD" w:rsidRPr="002968D1" w:rsidRDefault="00A607AD" w:rsidP="00A607AD">
      <w:pPr>
        <w:pStyle w:val="NormalWeb"/>
        <w:shd w:val="clear" w:color="auto" w:fill="FFFFFF"/>
        <w:spacing w:after="300"/>
        <w:rPr>
          <w:rFonts w:ascii="Calibri" w:hAnsi="Calibri" w:cs="Calibri"/>
          <w:sz w:val="22"/>
          <w:szCs w:val="22"/>
        </w:rPr>
      </w:pPr>
      <w:r w:rsidRPr="002968D1">
        <w:rPr>
          <w:rFonts w:ascii="Calibri" w:hAnsi="Calibri" w:cs="Calibri"/>
          <w:color w:val="0D0D0D"/>
          <w:sz w:val="22"/>
          <w:szCs w:val="22"/>
        </w:rPr>
        <w:t>Financing remains a crucial consideration for anyone looking to embark on a self-build project. Self-build mortgages are designed specifically for this purpose, offering a different funding structure compared to traditional mortgages. Funds are usually released in stages as the build progresses, reducing the lender's risk and helping manage cash flow throughout the project.</w:t>
      </w:r>
    </w:p>
    <w:p w14:paraId="3715300A" w14:textId="7A1388CE" w:rsidR="000950D1" w:rsidRDefault="00A607AD" w:rsidP="00A607AD">
      <w:pPr>
        <w:pStyle w:val="NormalWeb"/>
        <w:shd w:val="clear" w:color="auto" w:fill="FFFFFF"/>
        <w:spacing w:before="300" w:after="300"/>
        <w:rPr>
          <w:rFonts w:ascii="Calibri" w:hAnsi="Calibri" w:cs="Calibri"/>
          <w:color w:val="0D0D0D"/>
          <w:sz w:val="22"/>
          <w:szCs w:val="22"/>
        </w:rPr>
      </w:pPr>
      <w:r w:rsidRPr="002968D1">
        <w:rPr>
          <w:rFonts w:ascii="Calibri" w:hAnsi="Calibri" w:cs="Calibri"/>
          <w:color w:val="0D0D0D"/>
          <w:sz w:val="22"/>
          <w:szCs w:val="22"/>
        </w:rPr>
        <w:t xml:space="preserve">Given the current economic context, </w:t>
      </w:r>
      <w:r w:rsidR="000950D1">
        <w:rPr>
          <w:rFonts w:ascii="Calibri" w:hAnsi="Calibri" w:cs="Calibri"/>
          <w:color w:val="0D0D0D"/>
          <w:sz w:val="22"/>
          <w:szCs w:val="22"/>
        </w:rPr>
        <w:t xml:space="preserve">with mortgage rates starting to steady following a turbulent past two years, it could be an opportune time to explore self-build mortgage options – you might be surprised at what’s available. The potential for a bespoke home and the chance to potentially save money compared to a traditional home can make for an attractive proposition for those looking to create their dream home in this period of market uncertainty. </w:t>
      </w:r>
    </w:p>
    <w:p w14:paraId="16D51014" w14:textId="77777777" w:rsidR="00A607AD" w:rsidRPr="00F8245B" w:rsidRDefault="00A607AD" w:rsidP="00A607AD">
      <w:pPr>
        <w:pStyle w:val="Heading4"/>
        <w:shd w:val="clear" w:color="auto" w:fill="FFFFFF"/>
        <w:rPr>
          <w:rFonts w:ascii="Calibri" w:eastAsia="Times New Roman" w:hAnsi="Calibri" w:cs="Calibri"/>
          <w:b/>
          <w:bCs/>
          <w:i w:val="0"/>
          <w:iCs w:val="0"/>
          <w:color w:val="0D0D0D"/>
        </w:rPr>
      </w:pPr>
      <w:r w:rsidRPr="00F8245B">
        <w:rPr>
          <w:rFonts w:ascii="Calibri" w:eastAsia="Times New Roman" w:hAnsi="Calibri" w:cs="Calibri"/>
          <w:b/>
          <w:bCs/>
          <w:i w:val="0"/>
          <w:iCs w:val="0"/>
          <w:color w:val="0D0D0D"/>
        </w:rPr>
        <w:t>Navigating Challenges</w:t>
      </w:r>
    </w:p>
    <w:p w14:paraId="02366FBE" w14:textId="0C8EDB88" w:rsidR="001C72F3" w:rsidRPr="001C72F3" w:rsidRDefault="00A607AD" w:rsidP="00A607AD">
      <w:pPr>
        <w:pStyle w:val="elementtoproof"/>
        <w:shd w:val="clear" w:color="auto" w:fill="FFFFFF"/>
        <w:rPr>
          <w:rFonts w:ascii="Calibri" w:hAnsi="Calibri" w:cs="Calibri"/>
          <w:color w:val="0D0D0D"/>
          <w:sz w:val="22"/>
          <w:szCs w:val="22"/>
        </w:rPr>
      </w:pPr>
      <w:r w:rsidRPr="002968D1">
        <w:rPr>
          <w:rFonts w:ascii="Calibri" w:hAnsi="Calibri" w:cs="Calibri"/>
          <w:color w:val="0D0D0D"/>
          <w:sz w:val="22"/>
          <w:szCs w:val="22"/>
        </w:rPr>
        <w:t xml:space="preserve">However, potential self-builders must be prepared to navigate </w:t>
      </w:r>
      <w:r w:rsidR="00F8245B">
        <w:rPr>
          <w:rFonts w:ascii="Calibri" w:hAnsi="Calibri" w:cs="Calibri"/>
          <w:color w:val="0D0D0D"/>
          <w:sz w:val="22"/>
          <w:szCs w:val="22"/>
        </w:rPr>
        <w:t xml:space="preserve">the wide range of varying challenges that come with the self-build project option – from </w:t>
      </w:r>
      <w:r w:rsidRPr="002968D1">
        <w:rPr>
          <w:rFonts w:ascii="Calibri" w:hAnsi="Calibri" w:cs="Calibri"/>
          <w:color w:val="0D0D0D"/>
          <w:sz w:val="22"/>
          <w:szCs w:val="22"/>
        </w:rPr>
        <w:t>securing a plot, obtaining planning permission, and managing construction costs</w:t>
      </w:r>
      <w:r w:rsidR="00F8245B">
        <w:rPr>
          <w:rFonts w:ascii="Calibri" w:hAnsi="Calibri" w:cs="Calibri"/>
          <w:color w:val="0D0D0D"/>
          <w:sz w:val="22"/>
          <w:szCs w:val="22"/>
        </w:rPr>
        <w:t xml:space="preserve"> as the build progresses</w:t>
      </w:r>
      <w:r w:rsidRPr="002968D1">
        <w:rPr>
          <w:rFonts w:ascii="Calibri" w:hAnsi="Calibri" w:cs="Calibri"/>
          <w:color w:val="0D0D0D"/>
          <w:sz w:val="22"/>
          <w:szCs w:val="22"/>
        </w:rPr>
        <w:t xml:space="preserve">. The government and industry </w:t>
      </w:r>
      <w:r w:rsidR="00F8245B">
        <w:rPr>
          <w:rFonts w:ascii="Calibri" w:hAnsi="Calibri" w:cs="Calibri"/>
          <w:color w:val="0D0D0D"/>
          <w:sz w:val="22"/>
          <w:szCs w:val="22"/>
        </w:rPr>
        <w:t xml:space="preserve">are making </w:t>
      </w:r>
      <w:r w:rsidRPr="002968D1">
        <w:rPr>
          <w:rFonts w:ascii="Calibri" w:hAnsi="Calibri" w:cs="Calibri"/>
          <w:color w:val="0D0D0D"/>
          <w:sz w:val="22"/>
          <w:szCs w:val="22"/>
        </w:rPr>
        <w:t xml:space="preserve">efforts to address the housing shortage by fixing the planning system and increasing the number of </w:t>
      </w:r>
      <w:r w:rsidRPr="002968D1">
        <w:rPr>
          <w:rFonts w:ascii="Calibri" w:hAnsi="Calibri" w:cs="Calibri"/>
          <w:color w:val="0D0D0D"/>
          <w:sz w:val="22"/>
          <w:szCs w:val="22"/>
        </w:rPr>
        <w:lastRenderedPageBreak/>
        <w:t>quality homes are steps in the right direction</w:t>
      </w:r>
      <w:r w:rsidR="001C72F3">
        <w:rPr>
          <w:rFonts w:ascii="Calibri" w:hAnsi="Calibri" w:cs="Calibri"/>
          <w:color w:val="0D0D0D"/>
          <w:sz w:val="22"/>
          <w:szCs w:val="22"/>
        </w:rPr>
        <w:t>,</w:t>
      </w:r>
      <w:r w:rsidRPr="002968D1">
        <w:rPr>
          <w:rFonts w:ascii="Calibri" w:hAnsi="Calibri" w:cs="Calibri"/>
          <w:color w:val="0D0D0D"/>
          <w:sz w:val="22"/>
          <w:szCs w:val="22"/>
        </w:rPr>
        <w:t xml:space="preserve"> but </w:t>
      </w:r>
      <w:r w:rsidR="001C72F3">
        <w:rPr>
          <w:rFonts w:ascii="Calibri" w:hAnsi="Calibri" w:cs="Calibri"/>
          <w:color w:val="0D0D0D"/>
          <w:sz w:val="22"/>
          <w:szCs w:val="22"/>
        </w:rPr>
        <w:t xml:space="preserve">they </w:t>
      </w:r>
      <w:r w:rsidRPr="002968D1">
        <w:rPr>
          <w:rFonts w:ascii="Calibri" w:hAnsi="Calibri" w:cs="Calibri"/>
          <w:color w:val="0D0D0D"/>
          <w:sz w:val="22"/>
          <w:szCs w:val="22"/>
        </w:rPr>
        <w:t xml:space="preserve">also highlight the complexities involved in bringing new homes to </w:t>
      </w:r>
      <w:r w:rsidR="000058C4" w:rsidRPr="002968D1">
        <w:rPr>
          <w:rFonts w:ascii="Calibri" w:hAnsi="Calibri" w:cs="Calibri"/>
          <w:color w:val="0D0D0D"/>
          <w:sz w:val="22"/>
          <w:szCs w:val="22"/>
        </w:rPr>
        <w:t>fruition</w:t>
      </w:r>
      <w:r w:rsidR="000058C4" w:rsidRPr="001C72F3">
        <w:rPr>
          <w:rFonts w:ascii="Calibri" w:hAnsi="Calibri" w:cs="Calibri"/>
          <w:color w:val="0D0D0D"/>
          <w:sz w:val="22"/>
          <w:szCs w:val="22"/>
          <w:vertAlign w:val="superscript"/>
        </w:rPr>
        <w:t xml:space="preserve"> [</w:t>
      </w:r>
      <w:r w:rsidR="001C72F3">
        <w:rPr>
          <w:rFonts w:ascii="Calibri" w:hAnsi="Calibri" w:cs="Calibri"/>
          <w:color w:val="0D0D0D"/>
          <w:sz w:val="22"/>
          <w:szCs w:val="22"/>
          <w:vertAlign w:val="superscript"/>
        </w:rPr>
        <w:t>2</w:t>
      </w:r>
      <w:r w:rsidR="001C72F3" w:rsidRPr="001C72F3">
        <w:rPr>
          <w:rFonts w:ascii="Calibri" w:hAnsi="Calibri" w:cs="Calibri"/>
          <w:color w:val="0D0D0D"/>
          <w:sz w:val="22"/>
          <w:szCs w:val="22"/>
          <w:vertAlign w:val="superscript"/>
        </w:rPr>
        <w:t>],[</w:t>
      </w:r>
      <w:r w:rsidR="00CE2A65">
        <w:rPr>
          <w:rFonts w:ascii="Calibri" w:hAnsi="Calibri" w:cs="Calibri"/>
          <w:color w:val="0D0D0D"/>
          <w:sz w:val="22"/>
          <w:szCs w:val="22"/>
          <w:vertAlign w:val="superscript"/>
        </w:rPr>
        <w:t>4</w:t>
      </w:r>
      <w:r w:rsidR="001C72F3" w:rsidRPr="001C72F3">
        <w:rPr>
          <w:rFonts w:ascii="Calibri" w:hAnsi="Calibri" w:cs="Calibri"/>
          <w:color w:val="0D0D0D"/>
          <w:sz w:val="22"/>
          <w:szCs w:val="22"/>
          <w:vertAlign w:val="superscript"/>
        </w:rPr>
        <w:t>]</w:t>
      </w:r>
      <w:r w:rsidRPr="001C72F3">
        <w:rPr>
          <w:rFonts w:ascii="Calibri" w:hAnsi="Calibri" w:cs="Calibri"/>
          <w:color w:val="0D0D0D"/>
          <w:sz w:val="22"/>
          <w:szCs w:val="22"/>
          <w:vertAlign w:val="superscript"/>
        </w:rPr>
        <w:t>​</w:t>
      </w:r>
      <w:r w:rsidR="001C72F3">
        <w:rPr>
          <w:rFonts w:ascii="Calibri" w:hAnsi="Calibri" w:cs="Calibri"/>
          <w:color w:val="0D0D0D"/>
          <w:sz w:val="22"/>
          <w:szCs w:val="22"/>
        </w:rPr>
        <w:t>.</w:t>
      </w:r>
    </w:p>
    <w:p w14:paraId="513C3AF8" w14:textId="77777777" w:rsidR="001C72F3" w:rsidRDefault="001C72F3" w:rsidP="00A607AD">
      <w:pPr>
        <w:pStyle w:val="elementtoproof"/>
        <w:shd w:val="clear" w:color="auto" w:fill="FFFFFF"/>
        <w:rPr>
          <w:rFonts w:ascii="Calibri" w:hAnsi="Calibri" w:cs="Calibri"/>
          <w:color w:val="0D0D0D"/>
          <w:sz w:val="22"/>
          <w:szCs w:val="22"/>
        </w:rPr>
      </w:pPr>
    </w:p>
    <w:p w14:paraId="6FC5847B" w14:textId="77777777" w:rsidR="00A607AD" w:rsidRPr="001C72F3" w:rsidRDefault="00A607AD" w:rsidP="00A607AD">
      <w:pPr>
        <w:pStyle w:val="Heading4"/>
        <w:shd w:val="clear" w:color="auto" w:fill="FFFFFF"/>
        <w:rPr>
          <w:rFonts w:ascii="Calibri" w:eastAsia="Times New Roman" w:hAnsi="Calibri" w:cs="Calibri"/>
          <w:i w:val="0"/>
          <w:iCs w:val="0"/>
          <w:color w:val="0D0D0D"/>
        </w:rPr>
      </w:pPr>
      <w:r w:rsidRPr="001C72F3">
        <w:rPr>
          <w:rFonts w:ascii="Calibri" w:eastAsia="Times New Roman" w:hAnsi="Calibri" w:cs="Calibri"/>
          <w:b/>
          <w:bCs/>
          <w:i w:val="0"/>
          <w:iCs w:val="0"/>
          <w:color w:val="0D0D0D"/>
        </w:rPr>
        <w:t>Conclusion</w:t>
      </w:r>
    </w:p>
    <w:p w14:paraId="07784D9C" w14:textId="4D511F8C" w:rsidR="00A607AD" w:rsidRPr="002968D1" w:rsidRDefault="00A607AD" w:rsidP="00A607AD">
      <w:pPr>
        <w:pStyle w:val="NormalWeb"/>
        <w:shd w:val="clear" w:color="auto" w:fill="FFFFFF"/>
        <w:spacing w:after="300"/>
        <w:rPr>
          <w:rFonts w:ascii="Calibri" w:hAnsi="Calibri" w:cs="Calibri"/>
          <w:sz w:val="22"/>
          <w:szCs w:val="22"/>
        </w:rPr>
      </w:pPr>
      <w:r w:rsidRPr="002968D1">
        <w:rPr>
          <w:rFonts w:ascii="Calibri" w:hAnsi="Calibri" w:cs="Calibri"/>
          <w:color w:val="0D0D0D"/>
          <w:sz w:val="22"/>
          <w:szCs w:val="22"/>
        </w:rPr>
        <w:t>In a market characteri</w:t>
      </w:r>
      <w:r w:rsidR="001C72F3">
        <w:rPr>
          <w:rFonts w:ascii="Calibri" w:hAnsi="Calibri" w:cs="Calibri"/>
          <w:color w:val="0D0D0D"/>
          <w:sz w:val="22"/>
          <w:szCs w:val="22"/>
        </w:rPr>
        <w:t>s</w:t>
      </w:r>
      <w:r w:rsidRPr="002968D1">
        <w:rPr>
          <w:rFonts w:ascii="Calibri" w:hAnsi="Calibri" w:cs="Calibri"/>
          <w:color w:val="0D0D0D"/>
          <w:sz w:val="22"/>
          <w:szCs w:val="22"/>
        </w:rPr>
        <w:t>ed by a shortage of properties and shifting economic indicators, building your own home presents a viable alternative to traditional homebuying paths. With thoughtful planning, appropriate financing through self-build mortgages, and a keen eye on the evolving housing landscape, your grand design could be more than a dream—it could be your future home.</w:t>
      </w:r>
    </w:p>
    <w:p w14:paraId="21EA7F9A" w14:textId="66869074" w:rsidR="0079140E" w:rsidRDefault="00A607AD" w:rsidP="00A607AD">
      <w:pPr>
        <w:pStyle w:val="elementtoproof"/>
        <w:shd w:val="clear" w:color="auto" w:fill="FFFFFF"/>
        <w:spacing w:before="300"/>
        <w:rPr>
          <w:rFonts w:ascii="Calibri" w:hAnsi="Calibri" w:cs="Calibri"/>
          <w:color w:val="0D0D0D"/>
          <w:sz w:val="22"/>
          <w:szCs w:val="22"/>
        </w:rPr>
      </w:pPr>
      <w:r w:rsidRPr="002968D1">
        <w:rPr>
          <w:rFonts w:ascii="Calibri" w:hAnsi="Calibri" w:cs="Calibri"/>
          <w:color w:val="0D0D0D"/>
          <w:sz w:val="22"/>
          <w:szCs w:val="22"/>
        </w:rPr>
        <w:t>Embarking on a self-build project is not without its challenges, but for those willing to navigate the complexities, it offers a unique opportunity to create a personali</w:t>
      </w:r>
      <w:r w:rsidR="001C72F3">
        <w:rPr>
          <w:rFonts w:ascii="Calibri" w:hAnsi="Calibri" w:cs="Calibri"/>
          <w:color w:val="0D0D0D"/>
          <w:sz w:val="22"/>
          <w:szCs w:val="22"/>
        </w:rPr>
        <w:t>s</w:t>
      </w:r>
      <w:r w:rsidRPr="002968D1">
        <w:rPr>
          <w:rFonts w:ascii="Calibri" w:hAnsi="Calibri" w:cs="Calibri"/>
          <w:color w:val="0D0D0D"/>
          <w:sz w:val="22"/>
          <w:szCs w:val="22"/>
        </w:rPr>
        <w:t>ed living space that meets their needs and preferences, potentially at a lower overall cost. As the UK housing market continues to evolve, self-building stands out as a beacon for those seeking not just a house, but a home they've truly made their own.</w:t>
      </w:r>
    </w:p>
    <w:p w14:paraId="3C8D4F56" w14:textId="77777777" w:rsidR="0079140E" w:rsidRPr="0079140E" w:rsidRDefault="0079140E" w:rsidP="00A607AD">
      <w:pPr>
        <w:pStyle w:val="elementtoproof"/>
        <w:shd w:val="clear" w:color="auto" w:fill="FFFFFF"/>
        <w:spacing w:before="300"/>
        <w:rPr>
          <w:rFonts w:ascii="Calibri" w:hAnsi="Calibri" w:cs="Calibri"/>
          <w:color w:val="0D0D0D"/>
          <w:sz w:val="22"/>
          <w:szCs w:val="22"/>
        </w:rPr>
      </w:pPr>
    </w:p>
    <w:p w14:paraId="17C24F18" w14:textId="127A72A4" w:rsidR="0079140E" w:rsidRDefault="0079140E" w:rsidP="0079140E">
      <w:pPr>
        <w:jc w:val="center"/>
        <w:rPr>
          <w:b/>
          <w:bCs/>
          <w:sz w:val="24"/>
          <w:szCs w:val="24"/>
        </w:rPr>
      </w:pPr>
      <w:r w:rsidRPr="004867D7">
        <w:rPr>
          <w:b/>
          <w:bCs/>
          <w:sz w:val="24"/>
          <w:szCs w:val="24"/>
        </w:rPr>
        <w:t>Think carefully before securing other debts against your home. Your home may be repossessed if you do not keep up repayments on a mortgage or other debt secured on it.</w:t>
      </w:r>
    </w:p>
    <w:p w14:paraId="12A6FF5C" w14:textId="77777777" w:rsidR="0079140E" w:rsidRPr="0079140E" w:rsidRDefault="0079140E" w:rsidP="0079140E">
      <w:pPr>
        <w:jc w:val="center"/>
        <w:rPr>
          <w:b/>
          <w:bCs/>
          <w:sz w:val="24"/>
          <w:szCs w:val="24"/>
        </w:rPr>
      </w:pPr>
    </w:p>
    <w:p w14:paraId="2B7E09E3" w14:textId="4D619590" w:rsidR="002968D1" w:rsidRPr="002968D1" w:rsidRDefault="002968D1">
      <w:pPr>
        <w:rPr>
          <w:rFonts w:cs="Calibri"/>
          <w:b/>
          <w:bCs/>
          <w:sz w:val="24"/>
          <w:szCs w:val="24"/>
          <w:u w:val="single"/>
        </w:rPr>
      </w:pPr>
      <w:r w:rsidRPr="002968D1">
        <w:rPr>
          <w:rFonts w:cs="Calibri"/>
          <w:b/>
          <w:bCs/>
          <w:sz w:val="24"/>
          <w:szCs w:val="24"/>
          <w:u w:val="single"/>
        </w:rPr>
        <w:t>Sources</w:t>
      </w:r>
    </w:p>
    <w:p w14:paraId="79838F94" w14:textId="1074DD25" w:rsidR="002968D1" w:rsidRPr="002968D1" w:rsidRDefault="002968D1" w:rsidP="002968D1">
      <w:pPr>
        <w:pStyle w:val="ListParagraph"/>
        <w:numPr>
          <w:ilvl w:val="0"/>
          <w:numId w:val="1"/>
        </w:numPr>
        <w:rPr>
          <w:rFonts w:cs="Calibri"/>
        </w:rPr>
      </w:pPr>
      <w:r w:rsidRPr="002968D1">
        <w:rPr>
          <w:rFonts w:cs="Calibri"/>
        </w:rPr>
        <w:t xml:space="preserve">Lloyds Banking Group (2024) </w:t>
      </w:r>
      <w:r w:rsidRPr="002968D1">
        <w:rPr>
          <w:rFonts w:cs="Calibri"/>
          <w:i/>
          <w:iCs/>
        </w:rPr>
        <w:t>UK housing market review and outlook for 2024.</w:t>
      </w:r>
      <w:r w:rsidRPr="002968D1">
        <w:rPr>
          <w:rFonts w:cs="Calibri"/>
        </w:rPr>
        <w:t xml:space="preserve"> Available at: </w:t>
      </w:r>
      <w:hyperlink r:id="rId5" w:history="1">
        <w:r w:rsidRPr="002968D1">
          <w:rPr>
            <w:rStyle w:val="Hyperlink"/>
            <w:rFonts w:cs="Calibri"/>
          </w:rPr>
          <w:t>https://www.lloydsbankinggroup.com/media/press-releases/2023/halifax-2023/uk-housing-market-review-outlook-2024.html</w:t>
        </w:r>
      </w:hyperlink>
      <w:r w:rsidRPr="002968D1">
        <w:rPr>
          <w:rFonts w:cs="Calibri"/>
          <w:color w:val="0D0D0D"/>
        </w:rPr>
        <w:t xml:space="preserve"> [Accessed 20 Mar 2024]</w:t>
      </w:r>
    </w:p>
    <w:p w14:paraId="34860E8D" w14:textId="732D6559" w:rsidR="002968D1" w:rsidRPr="00CE2A65" w:rsidRDefault="002968D1" w:rsidP="002968D1">
      <w:pPr>
        <w:pStyle w:val="ListParagraph"/>
        <w:numPr>
          <w:ilvl w:val="0"/>
          <w:numId w:val="1"/>
        </w:numPr>
        <w:rPr>
          <w:rFonts w:cs="Calibri"/>
        </w:rPr>
      </w:pPr>
      <w:r>
        <w:rPr>
          <w:rFonts w:cs="Calibri"/>
          <w:color w:val="0D0D0D"/>
        </w:rPr>
        <w:t xml:space="preserve">Reuters (2024) </w:t>
      </w:r>
      <w:r w:rsidRPr="002968D1">
        <w:rPr>
          <w:rFonts w:cs="Calibri"/>
          <w:color w:val="0D0D0D"/>
        </w:rPr>
        <w:t>UK builders and government need to fix housing shortage, regulator says</w:t>
      </w:r>
      <w:r>
        <w:rPr>
          <w:rFonts w:cs="Calibri"/>
          <w:color w:val="0D0D0D"/>
        </w:rPr>
        <w:t xml:space="preserve">. Available at: </w:t>
      </w:r>
      <w:hyperlink r:id="rId6" w:history="1">
        <w:r w:rsidRPr="004E4DB4">
          <w:rPr>
            <w:rStyle w:val="Hyperlink"/>
            <w:rFonts w:cs="Calibri"/>
          </w:rPr>
          <w:t>https://www.reuters.com/world/uk/uk-antitrust-watchdog-starts-probe-into-homebuilders-2024-02-26/</w:t>
        </w:r>
      </w:hyperlink>
      <w:r>
        <w:rPr>
          <w:rFonts w:cs="Calibri"/>
          <w:color w:val="0D0D0D"/>
        </w:rPr>
        <w:t xml:space="preserve"> [Accessed 20 Mar 2024]</w:t>
      </w:r>
    </w:p>
    <w:p w14:paraId="18BF008D" w14:textId="11B19293" w:rsidR="00CE2A65" w:rsidRPr="000950D1" w:rsidRDefault="00CE2A65" w:rsidP="002968D1">
      <w:pPr>
        <w:pStyle w:val="ListParagraph"/>
        <w:numPr>
          <w:ilvl w:val="0"/>
          <w:numId w:val="1"/>
        </w:numPr>
        <w:rPr>
          <w:rFonts w:cs="Calibri"/>
        </w:rPr>
      </w:pPr>
      <w:r>
        <w:rPr>
          <w:rFonts w:cs="Calibri"/>
          <w:color w:val="0D0D0D"/>
        </w:rPr>
        <w:t xml:space="preserve">Mortgage Strategy (2023) </w:t>
      </w:r>
      <w:r w:rsidRPr="00CE2A65">
        <w:rPr>
          <w:rFonts w:cs="Calibri"/>
          <w:i/>
          <w:iCs/>
          <w:color w:val="0D0D0D"/>
        </w:rPr>
        <w:t>HMRC figures show transactions falling 19% year on year</w:t>
      </w:r>
      <w:r w:rsidRPr="00CE2A65">
        <w:rPr>
          <w:rFonts w:cs="Calibri"/>
          <w:i/>
          <w:iCs/>
          <w:color w:val="0D0D0D"/>
        </w:rPr>
        <w:t>.</w:t>
      </w:r>
      <w:r>
        <w:rPr>
          <w:rFonts w:cs="Calibri"/>
          <w:color w:val="0D0D0D"/>
        </w:rPr>
        <w:t xml:space="preserve"> Available at: </w:t>
      </w:r>
      <w:hyperlink r:id="rId7" w:history="1">
        <w:r w:rsidRPr="00192248">
          <w:rPr>
            <w:rStyle w:val="Hyperlink"/>
            <w:rFonts w:cs="Calibri"/>
          </w:rPr>
          <w:t>https://www.mortgagestrategy.co.uk/news/hmrc-figures-show-transactions-falling-19-year-on-year/</w:t>
        </w:r>
      </w:hyperlink>
      <w:r>
        <w:rPr>
          <w:rFonts w:cs="Calibri"/>
          <w:color w:val="0D0D0D"/>
        </w:rPr>
        <w:t xml:space="preserve"> [Accessed 22 Mar 2024]</w:t>
      </w:r>
    </w:p>
    <w:p w14:paraId="58DB7973" w14:textId="38EAD7A6" w:rsidR="002968D1" w:rsidRPr="001C72F3" w:rsidRDefault="000950D1" w:rsidP="001C72F3">
      <w:pPr>
        <w:pStyle w:val="ListParagraph"/>
        <w:numPr>
          <w:ilvl w:val="0"/>
          <w:numId w:val="1"/>
        </w:numPr>
        <w:rPr>
          <w:rFonts w:cs="Calibri"/>
        </w:rPr>
      </w:pPr>
      <w:r>
        <w:rPr>
          <w:rFonts w:cs="Calibri"/>
          <w:color w:val="0D0D0D"/>
        </w:rPr>
        <w:t xml:space="preserve">House of Commons Library (2023) </w:t>
      </w:r>
      <w:r w:rsidRPr="000950D1">
        <w:rPr>
          <w:rFonts w:cs="Calibri"/>
          <w:color w:val="0D0D0D"/>
        </w:rPr>
        <w:t>Tackling the under-supply of housing in England</w:t>
      </w:r>
      <w:r>
        <w:rPr>
          <w:rFonts w:cs="Calibri"/>
          <w:color w:val="0D0D0D"/>
        </w:rPr>
        <w:t xml:space="preserve">. Available at: </w:t>
      </w:r>
      <w:hyperlink r:id="rId8" w:history="1">
        <w:r w:rsidRPr="004E4DB4">
          <w:rPr>
            <w:rStyle w:val="Hyperlink"/>
            <w:rFonts w:cs="Calibri"/>
          </w:rPr>
          <w:t>https://commonslibrary.parliament.uk/research-briefings/cbp-7671/</w:t>
        </w:r>
      </w:hyperlink>
      <w:r>
        <w:rPr>
          <w:rFonts w:cs="Calibri"/>
          <w:color w:val="0D0D0D"/>
        </w:rPr>
        <w:t xml:space="preserve"> [Accessed 20 Mar 2024]</w:t>
      </w:r>
    </w:p>
    <w:p w14:paraId="2F78E1CB" w14:textId="77777777" w:rsidR="00A607AD" w:rsidRPr="002968D1" w:rsidRDefault="00A607AD">
      <w:pPr>
        <w:rPr>
          <w:rFonts w:cs="Calibri"/>
        </w:rPr>
      </w:pPr>
    </w:p>
    <w:p w14:paraId="03CDC875" w14:textId="77777777" w:rsidR="00A607AD" w:rsidRPr="002968D1" w:rsidRDefault="00A607AD" w:rsidP="00A607AD">
      <w:pPr>
        <w:rPr>
          <w:rFonts w:cs="Calibri"/>
          <w:i/>
          <w:iCs/>
        </w:rPr>
      </w:pPr>
      <w:r w:rsidRPr="002968D1">
        <w:rPr>
          <w:rFonts w:cs="Calibri"/>
          <w:i/>
          <w:iCs/>
        </w:rPr>
        <w:t>All the information in this article is correct as of the publish date 28</w:t>
      </w:r>
      <w:r w:rsidRPr="002968D1">
        <w:rPr>
          <w:rFonts w:cs="Calibri"/>
          <w:i/>
          <w:iCs/>
          <w:vertAlign w:val="superscript"/>
        </w:rPr>
        <w:t>th</w:t>
      </w:r>
      <w:r w:rsidRPr="002968D1">
        <w:rPr>
          <w:rFonts w:cs="Calibri"/>
          <w:i/>
          <w:iCs/>
        </w:rPr>
        <w:t xml:space="preserve"> March 2024. The opinions expressed in this publication are those of the authors. The information provided in this article, including text, graphics and images does not, and is not intended to, substitute advice; instead, all information, </w:t>
      </w:r>
      <w:proofErr w:type="gramStart"/>
      <w:r w:rsidRPr="002968D1">
        <w:rPr>
          <w:rFonts w:cs="Calibri"/>
          <w:i/>
          <w:iCs/>
        </w:rPr>
        <w:t>content</w:t>
      </w:r>
      <w:proofErr w:type="gramEnd"/>
      <w:r w:rsidRPr="002968D1">
        <w:rPr>
          <w:rFonts w:cs="Calibri"/>
          <w:i/>
          <w:iCs/>
        </w:rPr>
        <w:t xml:space="preserve"> and materials available in this article are for general informational purposes only. Information in this article may not constitute the most up-to-date legal or other information.</w:t>
      </w:r>
    </w:p>
    <w:p w14:paraId="47FF9319" w14:textId="77777777" w:rsidR="00A607AD" w:rsidRPr="002968D1" w:rsidRDefault="00A607AD">
      <w:pPr>
        <w:rPr>
          <w:rFonts w:cs="Calibri"/>
        </w:rPr>
      </w:pPr>
    </w:p>
    <w:sectPr w:rsidR="00A607AD" w:rsidRPr="00296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C1C3C"/>
    <w:multiLevelType w:val="hybridMultilevel"/>
    <w:tmpl w:val="A4746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47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AD"/>
    <w:rsid w:val="000058C4"/>
    <w:rsid w:val="000950D1"/>
    <w:rsid w:val="001C72F3"/>
    <w:rsid w:val="001D15AB"/>
    <w:rsid w:val="0021755A"/>
    <w:rsid w:val="002968D1"/>
    <w:rsid w:val="002A1909"/>
    <w:rsid w:val="004339EF"/>
    <w:rsid w:val="007702D9"/>
    <w:rsid w:val="0079140E"/>
    <w:rsid w:val="00A607AD"/>
    <w:rsid w:val="00A712AA"/>
    <w:rsid w:val="00BF2BCE"/>
    <w:rsid w:val="00C23C91"/>
    <w:rsid w:val="00CE2A65"/>
    <w:rsid w:val="00F82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6881"/>
  <w15:chartTrackingRefBased/>
  <w15:docId w15:val="{DBCB3536-9C90-42BE-8E89-2CD7BCFD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7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7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07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07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07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07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07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7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7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07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07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07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07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07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0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7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7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07AD"/>
    <w:pPr>
      <w:spacing w:before="160"/>
      <w:jc w:val="center"/>
    </w:pPr>
    <w:rPr>
      <w:i/>
      <w:iCs/>
      <w:color w:val="404040" w:themeColor="text1" w:themeTint="BF"/>
    </w:rPr>
  </w:style>
  <w:style w:type="character" w:customStyle="1" w:styleId="QuoteChar">
    <w:name w:val="Quote Char"/>
    <w:basedOn w:val="DefaultParagraphFont"/>
    <w:link w:val="Quote"/>
    <w:uiPriority w:val="29"/>
    <w:rsid w:val="00A607AD"/>
    <w:rPr>
      <w:i/>
      <w:iCs/>
      <w:color w:val="404040" w:themeColor="text1" w:themeTint="BF"/>
    </w:rPr>
  </w:style>
  <w:style w:type="paragraph" w:styleId="ListParagraph">
    <w:name w:val="List Paragraph"/>
    <w:basedOn w:val="Normal"/>
    <w:uiPriority w:val="34"/>
    <w:qFormat/>
    <w:rsid w:val="00A607AD"/>
    <w:pPr>
      <w:ind w:left="720"/>
      <w:contextualSpacing/>
    </w:pPr>
  </w:style>
  <w:style w:type="character" w:styleId="IntenseEmphasis">
    <w:name w:val="Intense Emphasis"/>
    <w:basedOn w:val="DefaultParagraphFont"/>
    <w:uiPriority w:val="21"/>
    <w:qFormat/>
    <w:rsid w:val="00A607AD"/>
    <w:rPr>
      <w:i/>
      <w:iCs/>
      <w:color w:val="0F4761" w:themeColor="accent1" w:themeShade="BF"/>
    </w:rPr>
  </w:style>
  <w:style w:type="paragraph" w:styleId="IntenseQuote">
    <w:name w:val="Intense Quote"/>
    <w:basedOn w:val="Normal"/>
    <w:next w:val="Normal"/>
    <w:link w:val="IntenseQuoteChar"/>
    <w:uiPriority w:val="30"/>
    <w:qFormat/>
    <w:rsid w:val="00A60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7AD"/>
    <w:rPr>
      <w:i/>
      <w:iCs/>
      <w:color w:val="0F4761" w:themeColor="accent1" w:themeShade="BF"/>
    </w:rPr>
  </w:style>
  <w:style w:type="character" w:styleId="IntenseReference">
    <w:name w:val="Intense Reference"/>
    <w:basedOn w:val="DefaultParagraphFont"/>
    <w:uiPriority w:val="32"/>
    <w:qFormat/>
    <w:rsid w:val="00A607AD"/>
    <w:rPr>
      <w:b/>
      <w:bCs/>
      <w:smallCaps/>
      <w:color w:val="0F4761" w:themeColor="accent1" w:themeShade="BF"/>
      <w:spacing w:val="5"/>
    </w:rPr>
  </w:style>
  <w:style w:type="character" w:styleId="Hyperlink">
    <w:name w:val="Hyperlink"/>
    <w:basedOn w:val="DefaultParagraphFont"/>
    <w:uiPriority w:val="99"/>
    <w:unhideWhenUsed/>
    <w:rsid w:val="00A607AD"/>
    <w:rPr>
      <w:color w:val="0000FF"/>
      <w:u w:val="single"/>
    </w:rPr>
  </w:style>
  <w:style w:type="paragraph" w:styleId="NormalWeb">
    <w:name w:val="Normal (Web)"/>
    <w:basedOn w:val="Normal"/>
    <w:uiPriority w:val="99"/>
    <w:unhideWhenUsed/>
    <w:rsid w:val="00A607AD"/>
    <w:pPr>
      <w:spacing w:after="0" w:line="240" w:lineRule="auto"/>
    </w:pPr>
    <w:rPr>
      <w:rFonts w:ascii="Aptos" w:hAnsi="Aptos" w:cs="Aptos"/>
      <w:sz w:val="24"/>
      <w:szCs w:val="24"/>
      <w:lang w:eastAsia="en-GB"/>
    </w:rPr>
  </w:style>
  <w:style w:type="paragraph" w:customStyle="1" w:styleId="elementtoproof">
    <w:name w:val="elementtoproof"/>
    <w:basedOn w:val="Normal"/>
    <w:uiPriority w:val="99"/>
    <w:semiHidden/>
    <w:rsid w:val="00A607AD"/>
    <w:pPr>
      <w:spacing w:after="0" w:line="240" w:lineRule="auto"/>
    </w:pPr>
    <w:rPr>
      <w:rFonts w:ascii="Aptos" w:hAnsi="Aptos" w:cs="Aptos"/>
      <w:sz w:val="24"/>
      <w:szCs w:val="24"/>
      <w:lang w:eastAsia="en-GB"/>
    </w:rPr>
  </w:style>
  <w:style w:type="character" w:styleId="FollowedHyperlink">
    <w:name w:val="FollowedHyperlink"/>
    <w:basedOn w:val="DefaultParagraphFont"/>
    <w:uiPriority w:val="99"/>
    <w:semiHidden/>
    <w:unhideWhenUsed/>
    <w:rsid w:val="002968D1"/>
    <w:rPr>
      <w:color w:val="96607D" w:themeColor="followedHyperlink"/>
      <w:u w:val="single"/>
    </w:rPr>
  </w:style>
  <w:style w:type="character" w:styleId="UnresolvedMention">
    <w:name w:val="Unresolved Mention"/>
    <w:basedOn w:val="DefaultParagraphFont"/>
    <w:uiPriority w:val="99"/>
    <w:semiHidden/>
    <w:unhideWhenUsed/>
    <w:rsid w:val="00296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213192">
      <w:bodyDiv w:val="1"/>
      <w:marLeft w:val="0"/>
      <w:marRight w:val="0"/>
      <w:marTop w:val="0"/>
      <w:marBottom w:val="0"/>
      <w:divBdr>
        <w:top w:val="none" w:sz="0" w:space="0" w:color="auto"/>
        <w:left w:val="none" w:sz="0" w:space="0" w:color="auto"/>
        <w:bottom w:val="none" w:sz="0" w:space="0" w:color="auto"/>
        <w:right w:val="none" w:sz="0" w:space="0" w:color="auto"/>
      </w:divBdr>
    </w:div>
    <w:div w:id="906065610">
      <w:bodyDiv w:val="1"/>
      <w:marLeft w:val="0"/>
      <w:marRight w:val="0"/>
      <w:marTop w:val="0"/>
      <w:marBottom w:val="0"/>
      <w:divBdr>
        <w:top w:val="none" w:sz="0" w:space="0" w:color="auto"/>
        <w:left w:val="none" w:sz="0" w:space="0" w:color="auto"/>
        <w:bottom w:val="none" w:sz="0" w:space="0" w:color="auto"/>
        <w:right w:val="none" w:sz="0" w:space="0" w:color="auto"/>
      </w:divBdr>
    </w:div>
    <w:div w:id="122070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library.parliament.uk/research-briefings/cbp-767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mortgagestrategy.co.uk/news/hmrc-figures-show-transactions-falling-19-year-on-yea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uters.com/world/uk/uk-antitrust-watchdog-starts-probe-into-homebuilders-2024-02-26/" TargetMode="External"/><Relationship Id="rId11" Type="http://schemas.openxmlformats.org/officeDocument/2006/relationships/customXml" Target="../customXml/item1.xml"/><Relationship Id="rId5" Type="http://schemas.openxmlformats.org/officeDocument/2006/relationships/hyperlink" Target="https://www.lloydsbankinggroup.com/media/press-releases/2023/halifax-2023/uk-housing-market-review-outlook-2024.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55B501-B493-4737-97B3-F7126D3152DB}"/>
</file>

<file path=customXml/itemProps2.xml><?xml version="1.0" encoding="utf-8"?>
<ds:datastoreItem xmlns:ds="http://schemas.openxmlformats.org/officeDocument/2006/customXml" ds:itemID="{10DDD265-7295-4180-B442-477B71C13E38}"/>
</file>

<file path=customXml/itemProps3.xml><?xml version="1.0" encoding="utf-8"?>
<ds:datastoreItem xmlns:ds="http://schemas.openxmlformats.org/officeDocument/2006/customXml" ds:itemID="{E694C233-113D-4003-BDE5-627735641BFA}"/>
</file>

<file path=docProps/app.xml><?xml version="1.0" encoding="utf-8"?>
<Properties xmlns="http://schemas.openxmlformats.org/officeDocument/2006/extended-properties" xmlns:vt="http://schemas.openxmlformats.org/officeDocument/2006/docPropsVTypes">
  <Template>Normal</Template>
  <TotalTime>8</TotalTime>
  <Pages>2</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2024-03-22T15:20:00Z</dcterms:created>
  <dcterms:modified xsi:type="dcterms:W3CDTF">2024-03-22T15:20:00Z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