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13FEE" w14:textId="77777777" w:rsidR="0049422E" w:rsidRPr="0049422E" w:rsidRDefault="0049422E" w:rsidP="0049422E">
      <w:pPr>
        <w:spacing w:before="100" w:beforeAutospacing="1" w:after="100" w:afterAutospacing="1"/>
        <w:outlineLvl w:val="1"/>
        <w:rPr>
          <w:rFonts w:ascii="Aptos" w:eastAsia="Times New Roman" w:hAnsi="Aptos" w:cs="Times New Roman"/>
          <w:b/>
          <w:bCs/>
          <w:kern w:val="0"/>
          <w:sz w:val="36"/>
          <w:szCs w:val="36"/>
          <w:lang w:eastAsia="en-GB"/>
          <w14:ligatures w14:val="none"/>
        </w:rPr>
      </w:pPr>
      <w:r w:rsidRPr="0049422E">
        <w:rPr>
          <w:rFonts w:ascii="Aptos" w:eastAsia="Times New Roman" w:hAnsi="Aptos" w:cs="Times New Roman"/>
          <w:b/>
          <w:bCs/>
          <w:kern w:val="0"/>
          <w:sz w:val="36"/>
          <w:szCs w:val="36"/>
          <w:lang w:eastAsia="en-GB"/>
          <w14:ligatures w14:val="none"/>
        </w:rPr>
        <w:t>Preparing for University: How to Protect Your Student’s Gadgets and Valuables</w:t>
      </w:r>
    </w:p>
    <w:p w14:paraId="1C5259C7" w14:textId="77777777" w:rsidR="00D807EE" w:rsidRDefault="0049422E" w:rsidP="00D807EE">
      <w:pPr>
        <w:spacing w:before="100" w:beforeAutospacing="1" w:after="100" w:afterAutospacing="1"/>
        <w:rPr>
          <w:rFonts w:ascii="Aptos" w:eastAsia="Times New Roman" w:hAnsi="Aptos" w:cs="Times New Roman"/>
          <w:kern w:val="0"/>
          <w:lang w:eastAsia="en-GB"/>
          <w14:ligatures w14:val="none"/>
        </w:rPr>
      </w:pPr>
      <w:r w:rsidRPr="0049422E">
        <w:rPr>
          <w:rFonts w:ascii="Aptos" w:eastAsia="Times New Roman" w:hAnsi="Aptos" w:cs="Times New Roman"/>
          <w:kern w:val="0"/>
          <w:lang w:eastAsia="en-GB"/>
          <w14:ligatures w14:val="none"/>
        </w:rPr>
        <w:t xml:space="preserve">With A-level results </w:t>
      </w:r>
      <w:r>
        <w:rPr>
          <w:rFonts w:ascii="Aptos" w:eastAsia="Times New Roman" w:hAnsi="Aptos" w:cs="Times New Roman"/>
          <w:kern w:val="0"/>
          <w:lang w:eastAsia="en-GB"/>
          <w14:ligatures w14:val="none"/>
        </w:rPr>
        <w:t>day now a distant memory</w:t>
      </w:r>
      <w:r w:rsidRPr="0049422E">
        <w:rPr>
          <w:rFonts w:ascii="Aptos" w:eastAsia="Times New Roman" w:hAnsi="Aptos" w:cs="Times New Roman"/>
          <w:kern w:val="0"/>
          <w:lang w:eastAsia="en-GB"/>
          <w14:ligatures w14:val="none"/>
        </w:rPr>
        <w:t>, many young people are preparing to move away from home for the first time to begin their university journey. Alongside clothes and kitchen items, students will often pack laptops, smartphones, tablets, cameras and even bicycles. These possessions can be extremely valuable, and without suitable insurance, a single theft or accident could cause significant disruption and financial strain.</w:t>
      </w:r>
    </w:p>
    <w:p w14:paraId="39ECD97F" w14:textId="088974CC" w:rsidR="0049422E" w:rsidRPr="00D807EE" w:rsidRDefault="0049422E" w:rsidP="00D807EE">
      <w:pPr>
        <w:spacing w:before="100" w:beforeAutospacing="1" w:after="100" w:afterAutospacing="1"/>
        <w:rPr>
          <w:rFonts w:ascii="Aptos" w:eastAsia="Times New Roman" w:hAnsi="Aptos" w:cs="Times New Roman"/>
          <w:kern w:val="0"/>
          <w:lang w:eastAsia="en-GB"/>
          <w14:ligatures w14:val="none"/>
        </w:rPr>
      </w:pPr>
      <w:r w:rsidRPr="0049422E">
        <w:rPr>
          <w:rFonts w:ascii="Aptos" w:eastAsia="Times New Roman" w:hAnsi="Aptos" w:cs="Times New Roman"/>
          <w:b/>
          <w:bCs/>
          <w:kern w:val="0"/>
          <w:sz w:val="27"/>
          <w:szCs w:val="27"/>
          <w:lang w:eastAsia="en-GB"/>
          <w14:ligatures w14:val="none"/>
        </w:rPr>
        <w:t>Are Students Covered Under Their Parents’ Insurance?</w:t>
      </w:r>
    </w:p>
    <w:p w14:paraId="4E60C2E4" w14:textId="55C33BA1" w:rsidR="0049422E" w:rsidRPr="0049422E" w:rsidRDefault="0049422E" w:rsidP="0049422E">
      <w:pPr>
        <w:spacing w:before="100" w:beforeAutospacing="1" w:after="100" w:afterAutospacing="1"/>
        <w:rPr>
          <w:rFonts w:ascii="Aptos" w:eastAsia="Times New Roman" w:hAnsi="Aptos" w:cs="Times New Roman"/>
          <w:kern w:val="0"/>
          <w:lang w:eastAsia="en-GB"/>
          <w14:ligatures w14:val="none"/>
        </w:rPr>
      </w:pPr>
      <w:r w:rsidRPr="0049422E">
        <w:rPr>
          <w:rFonts w:ascii="Aptos" w:eastAsia="Times New Roman" w:hAnsi="Aptos" w:cs="Times New Roman"/>
          <w:kern w:val="0"/>
          <w:lang w:eastAsia="en-GB"/>
          <w14:ligatures w14:val="none"/>
        </w:rPr>
        <w:t>It is important for families to check whether a student’s possessions are covered under an existing home contents insurance policy. Some providers will include this, although the cover may only apply if the student returns home during holiday periods. For example, Aviva Direct Home insurance allows up to £12,000 worth of belongings to be covered at term-time accommodation, provided the student is in full-time education and regularly returns home</w:t>
      </w:r>
      <w:r w:rsidR="00D807EE">
        <w:rPr>
          <w:rFonts w:ascii="Aptos" w:eastAsia="Times New Roman" w:hAnsi="Aptos" w:cs="Times New Roman"/>
          <w:kern w:val="0"/>
          <w:vertAlign w:val="superscript"/>
          <w:lang w:eastAsia="en-GB"/>
          <w14:ligatures w14:val="none"/>
        </w:rPr>
        <w:t>1</w:t>
      </w:r>
      <w:r w:rsidRPr="0049422E">
        <w:rPr>
          <w:rFonts w:ascii="Aptos" w:eastAsia="Times New Roman" w:hAnsi="Aptos" w:cs="Times New Roman"/>
          <w:kern w:val="0"/>
          <w:lang w:eastAsia="en-GB"/>
          <w14:ligatures w14:val="none"/>
        </w:rPr>
        <w:t>.</w:t>
      </w:r>
    </w:p>
    <w:p w14:paraId="712171ED" w14:textId="77777777" w:rsidR="0049422E" w:rsidRPr="0049422E" w:rsidRDefault="0049422E" w:rsidP="0049422E">
      <w:pPr>
        <w:spacing w:before="100" w:beforeAutospacing="1" w:after="100" w:afterAutospacing="1"/>
        <w:rPr>
          <w:rFonts w:ascii="Aptos" w:eastAsia="Times New Roman" w:hAnsi="Aptos" w:cs="Times New Roman"/>
          <w:kern w:val="0"/>
          <w:lang w:eastAsia="en-GB"/>
          <w14:ligatures w14:val="none"/>
        </w:rPr>
      </w:pPr>
      <w:r w:rsidRPr="0049422E">
        <w:rPr>
          <w:rFonts w:ascii="Aptos" w:eastAsia="Times New Roman" w:hAnsi="Aptos" w:cs="Times New Roman"/>
          <w:kern w:val="0"/>
          <w:lang w:eastAsia="en-GB"/>
          <w14:ligatures w14:val="none"/>
        </w:rPr>
        <w:t>However, not all home contents policies include this benefit. Some require an optional extension, while others exclude student belongings altogether. Parents should therefore review their policy carefully before assuming that cover is in place.</w:t>
      </w:r>
    </w:p>
    <w:p w14:paraId="2B1C8DC8" w14:textId="77777777" w:rsidR="0049422E" w:rsidRPr="0049422E" w:rsidRDefault="0049422E" w:rsidP="0049422E">
      <w:pPr>
        <w:spacing w:before="100" w:beforeAutospacing="1" w:after="100" w:afterAutospacing="1"/>
        <w:outlineLvl w:val="2"/>
        <w:rPr>
          <w:rFonts w:ascii="Aptos" w:eastAsia="Times New Roman" w:hAnsi="Aptos" w:cs="Times New Roman"/>
          <w:b/>
          <w:bCs/>
          <w:kern w:val="0"/>
          <w:sz w:val="27"/>
          <w:szCs w:val="27"/>
          <w:lang w:eastAsia="en-GB"/>
          <w14:ligatures w14:val="none"/>
        </w:rPr>
      </w:pPr>
      <w:r w:rsidRPr="0049422E">
        <w:rPr>
          <w:rFonts w:ascii="Aptos" w:eastAsia="Times New Roman" w:hAnsi="Aptos" w:cs="Times New Roman"/>
          <w:b/>
          <w:bCs/>
          <w:kern w:val="0"/>
          <w:sz w:val="27"/>
          <w:szCs w:val="27"/>
          <w:lang w:eastAsia="en-GB"/>
          <w14:ligatures w14:val="none"/>
        </w:rPr>
        <w:t>The Value of Student Possessions</w:t>
      </w:r>
    </w:p>
    <w:p w14:paraId="0177EEBA" w14:textId="77777777" w:rsidR="0049422E" w:rsidRPr="0049422E" w:rsidRDefault="0049422E" w:rsidP="0049422E">
      <w:pPr>
        <w:spacing w:before="100" w:beforeAutospacing="1" w:after="100" w:afterAutospacing="1"/>
        <w:rPr>
          <w:rFonts w:ascii="Aptos" w:eastAsia="Times New Roman" w:hAnsi="Aptos" w:cs="Times New Roman"/>
          <w:kern w:val="0"/>
          <w:lang w:eastAsia="en-GB"/>
          <w14:ligatures w14:val="none"/>
        </w:rPr>
      </w:pPr>
      <w:r w:rsidRPr="0049422E">
        <w:rPr>
          <w:rFonts w:ascii="Aptos" w:eastAsia="Times New Roman" w:hAnsi="Aptos" w:cs="Times New Roman"/>
          <w:kern w:val="0"/>
          <w:lang w:eastAsia="en-GB"/>
          <w14:ligatures w14:val="none"/>
        </w:rPr>
        <w:t>It is easy to underestimate the value of what students take to university. A typical laptop may cost £500 to £1,000, while a smartphone can range from £300 to more than £1,000. Adding headphones, tablets, sports equipment or a bicycle can easily bring the total into several thousands of pounds. Losing one or more of these items without insurance could place a heavy financial burden on a student budget.</w:t>
      </w:r>
    </w:p>
    <w:p w14:paraId="710E0A78" w14:textId="77777777" w:rsidR="0049422E" w:rsidRPr="0049422E" w:rsidRDefault="0049422E" w:rsidP="0049422E">
      <w:pPr>
        <w:spacing w:before="100" w:beforeAutospacing="1" w:after="100" w:afterAutospacing="1"/>
        <w:outlineLvl w:val="2"/>
        <w:rPr>
          <w:rFonts w:ascii="Aptos" w:eastAsia="Times New Roman" w:hAnsi="Aptos" w:cs="Times New Roman"/>
          <w:b/>
          <w:bCs/>
          <w:kern w:val="0"/>
          <w:sz w:val="27"/>
          <w:szCs w:val="27"/>
          <w:lang w:eastAsia="en-GB"/>
          <w14:ligatures w14:val="none"/>
        </w:rPr>
      </w:pPr>
      <w:r w:rsidRPr="0049422E">
        <w:rPr>
          <w:rFonts w:ascii="Aptos" w:eastAsia="Times New Roman" w:hAnsi="Aptos" w:cs="Times New Roman"/>
          <w:b/>
          <w:bCs/>
          <w:kern w:val="0"/>
          <w:sz w:val="27"/>
          <w:szCs w:val="27"/>
          <w:lang w:eastAsia="en-GB"/>
          <w14:ligatures w14:val="none"/>
        </w:rPr>
        <w:t>Points to Consider When Arranging Cover</w:t>
      </w:r>
    </w:p>
    <w:p w14:paraId="42B48093" w14:textId="77777777" w:rsidR="0049422E" w:rsidRPr="0049422E" w:rsidRDefault="0049422E" w:rsidP="0049422E">
      <w:pPr>
        <w:numPr>
          <w:ilvl w:val="0"/>
          <w:numId w:val="1"/>
        </w:numPr>
        <w:spacing w:before="100" w:beforeAutospacing="1" w:after="100" w:afterAutospacing="1"/>
        <w:rPr>
          <w:rFonts w:ascii="Aptos" w:eastAsia="Times New Roman" w:hAnsi="Aptos" w:cs="Times New Roman"/>
          <w:kern w:val="0"/>
          <w:lang w:eastAsia="en-GB"/>
          <w14:ligatures w14:val="none"/>
        </w:rPr>
      </w:pPr>
      <w:r w:rsidRPr="0049422E">
        <w:rPr>
          <w:rFonts w:ascii="Aptos" w:eastAsia="Times New Roman" w:hAnsi="Aptos" w:cs="Times New Roman"/>
          <w:b/>
          <w:bCs/>
          <w:kern w:val="0"/>
          <w:lang w:eastAsia="en-GB"/>
          <w14:ligatures w14:val="none"/>
        </w:rPr>
        <w:t>Check parental policies first</w:t>
      </w:r>
      <w:r w:rsidRPr="0049422E">
        <w:rPr>
          <w:rFonts w:ascii="Aptos" w:eastAsia="Times New Roman" w:hAnsi="Aptos" w:cs="Times New Roman"/>
          <w:kern w:val="0"/>
          <w:lang w:eastAsia="en-GB"/>
          <w14:ligatures w14:val="none"/>
        </w:rPr>
        <w:t>. Find out if the existing policy covers belongings away from home, and under what conditions.</w:t>
      </w:r>
    </w:p>
    <w:p w14:paraId="21B56AAF" w14:textId="77777777" w:rsidR="0049422E" w:rsidRPr="0049422E" w:rsidRDefault="0049422E" w:rsidP="0049422E">
      <w:pPr>
        <w:numPr>
          <w:ilvl w:val="0"/>
          <w:numId w:val="1"/>
        </w:numPr>
        <w:spacing w:before="100" w:beforeAutospacing="1" w:after="100" w:afterAutospacing="1"/>
        <w:rPr>
          <w:rFonts w:ascii="Aptos" w:eastAsia="Times New Roman" w:hAnsi="Aptos" w:cs="Times New Roman"/>
          <w:kern w:val="0"/>
          <w:lang w:eastAsia="en-GB"/>
          <w14:ligatures w14:val="none"/>
        </w:rPr>
      </w:pPr>
      <w:r w:rsidRPr="0049422E">
        <w:rPr>
          <w:rFonts w:ascii="Aptos" w:eastAsia="Times New Roman" w:hAnsi="Aptos" w:cs="Times New Roman"/>
          <w:b/>
          <w:bCs/>
          <w:kern w:val="0"/>
          <w:lang w:eastAsia="en-GB"/>
          <w14:ligatures w14:val="none"/>
        </w:rPr>
        <w:t>Review limits on single items</w:t>
      </w:r>
      <w:r w:rsidRPr="0049422E">
        <w:rPr>
          <w:rFonts w:ascii="Aptos" w:eastAsia="Times New Roman" w:hAnsi="Aptos" w:cs="Times New Roman"/>
          <w:kern w:val="0"/>
          <w:lang w:eastAsia="en-GB"/>
          <w14:ligatures w14:val="none"/>
        </w:rPr>
        <w:t>. High-value gadgets and bicycles may need to be specified separately if they exceed the single-item limit.</w:t>
      </w:r>
    </w:p>
    <w:p w14:paraId="47CA88E6" w14:textId="77777777" w:rsidR="0049422E" w:rsidRPr="0049422E" w:rsidRDefault="0049422E" w:rsidP="0049422E">
      <w:pPr>
        <w:numPr>
          <w:ilvl w:val="0"/>
          <w:numId w:val="1"/>
        </w:numPr>
        <w:spacing w:before="100" w:beforeAutospacing="1" w:after="100" w:afterAutospacing="1"/>
        <w:rPr>
          <w:rFonts w:ascii="Aptos" w:eastAsia="Times New Roman" w:hAnsi="Aptos" w:cs="Times New Roman"/>
          <w:kern w:val="0"/>
          <w:lang w:eastAsia="en-GB"/>
          <w14:ligatures w14:val="none"/>
        </w:rPr>
      </w:pPr>
      <w:r w:rsidRPr="0049422E">
        <w:rPr>
          <w:rFonts w:ascii="Aptos" w:eastAsia="Times New Roman" w:hAnsi="Aptos" w:cs="Times New Roman"/>
          <w:b/>
          <w:bCs/>
          <w:kern w:val="0"/>
          <w:lang w:eastAsia="en-GB"/>
          <w14:ligatures w14:val="none"/>
        </w:rPr>
        <w:t>Understand the excess</w:t>
      </w:r>
      <w:r w:rsidRPr="0049422E">
        <w:rPr>
          <w:rFonts w:ascii="Aptos" w:eastAsia="Times New Roman" w:hAnsi="Aptos" w:cs="Times New Roman"/>
          <w:kern w:val="0"/>
          <w:lang w:eastAsia="en-GB"/>
          <w14:ligatures w14:val="none"/>
        </w:rPr>
        <w:t>. A higher excess may reduce premiums but increases the amount you need to pay if a claim is made.</w:t>
      </w:r>
    </w:p>
    <w:p w14:paraId="3FF2CAC7" w14:textId="77777777" w:rsidR="0049422E" w:rsidRPr="0049422E" w:rsidRDefault="0049422E" w:rsidP="0049422E">
      <w:pPr>
        <w:numPr>
          <w:ilvl w:val="0"/>
          <w:numId w:val="1"/>
        </w:numPr>
        <w:spacing w:before="100" w:beforeAutospacing="1" w:after="100" w:afterAutospacing="1"/>
        <w:rPr>
          <w:rFonts w:ascii="Aptos" w:eastAsia="Times New Roman" w:hAnsi="Aptos" w:cs="Times New Roman"/>
          <w:kern w:val="0"/>
          <w:lang w:eastAsia="en-GB"/>
          <w14:ligatures w14:val="none"/>
        </w:rPr>
      </w:pPr>
      <w:r w:rsidRPr="0049422E">
        <w:rPr>
          <w:rFonts w:ascii="Aptos" w:eastAsia="Times New Roman" w:hAnsi="Aptos" w:cs="Times New Roman"/>
          <w:b/>
          <w:bCs/>
          <w:kern w:val="0"/>
          <w:lang w:eastAsia="en-GB"/>
          <w14:ligatures w14:val="none"/>
        </w:rPr>
        <w:t>Consider out-of-home cover</w:t>
      </w:r>
      <w:r w:rsidRPr="0049422E">
        <w:rPr>
          <w:rFonts w:ascii="Aptos" w:eastAsia="Times New Roman" w:hAnsi="Aptos" w:cs="Times New Roman"/>
          <w:kern w:val="0"/>
          <w:lang w:eastAsia="en-GB"/>
          <w14:ligatures w14:val="none"/>
        </w:rPr>
        <w:t>. Students frequently use devices in libraries, cafés and on campus, so it is important to know whether these situations are included.</w:t>
      </w:r>
    </w:p>
    <w:p w14:paraId="605A0B5C" w14:textId="77777777" w:rsidR="0049422E" w:rsidRPr="0049422E" w:rsidRDefault="0049422E" w:rsidP="0049422E">
      <w:pPr>
        <w:numPr>
          <w:ilvl w:val="0"/>
          <w:numId w:val="1"/>
        </w:numPr>
        <w:spacing w:before="100" w:beforeAutospacing="1" w:after="100" w:afterAutospacing="1"/>
        <w:rPr>
          <w:rFonts w:ascii="Aptos" w:eastAsia="Times New Roman" w:hAnsi="Aptos" w:cs="Times New Roman"/>
          <w:kern w:val="0"/>
          <w:lang w:eastAsia="en-GB"/>
          <w14:ligatures w14:val="none"/>
        </w:rPr>
      </w:pPr>
      <w:r w:rsidRPr="0049422E">
        <w:rPr>
          <w:rFonts w:ascii="Aptos" w:eastAsia="Times New Roman" w:hAnsi="Aptos" w:cs="Times New Roman"/>
          <w:b/>
          <w:bCs/>
          <w:kern w:val="0"/>
          <w:lang w:eastAsia="en-GB"/>
          <w14:ligatures w14:val="none"/>
        </w:rPr>
        <w:t>Check exclusions</w:t>
      </w:r>
      <w:r w:rsidRPr="0049422E">
        <w:rPr>
          <w:rFonts w:ascii="Aptos" w:eastAsia="Times New Roman" w:hAnsi="Aptos" w:cs="Times New Roman"/>
          <w:kern w:val="0"/>
          <w:lang w:eastAsia="en-GB"/>
          <w14:ligatures w14:val="none"/>
        </w:rPr>
        <w:t>. Some policies may exclude accidental damage or have limits on how long a property can be left unoccupied.</w:t>
      </w:r>
    </w:p>
    <w:p w14:paraId="7972A4CE" w14:textId="77777777" w:rsidR="0049422E" w:rsidRPr="0049422E" w:rsidRDefault="0049422E" w:rsidP="0049422E">
      <w:pPr>
        <w:spacing w:before="100" w:beforeAutospacing="1" w:after="100" w:afterAutospacing="1"/>
        <w:outlineLvl w:val="2"/>
        <w:rPr>
          <w:rFonts w:ascii="Aptos" w:eastAsia="Times New Roman" w:hAnsi="Aptos" w:cs="Times New Roman"/>
          <w:b/>
          <w:bCs/>
          <w:kern w:val="0"/>
          <w:sz w:val="27"/>
          <w:szCs w:val="27"/>
          <w:lang w:eastAsia="en-GB"/>
          <w14:ligatures w14:val="none"/>
        </w:rPr>
      </w:pPr>
      <w:r w:rsidRPr="0049422E">
        <w:rPr>
          <w:rFonts w:ascii="Aptos" w:eastAsia="Times New Roman" w:hAnsi="Aptos" w:cs="Times New Roman"/>
          <w:b/>
          <w:bCs/>
          <w:kern w:val="0"/>
          <w:sz w:val="27"/>
          <w:szCs w:val="27"/>
          <w:lang w:eastAsia="en-GB"/>
          <w14:ligatures w14:val="none"/>
        </w:rPr>
        <w:t>Prevention Is Better Than Cure</w:t>
      </w:r>
    </w:p>
    <w:p w14:paraId="3E29719D" w14:textId="77777777" w:rsidR="0049422E" w:rsidRPr="0049422E" w:rsidRDefault="0049422E" w:rsidP="0049422E">
      <w:pPr>
        <w:spacing w:before="100" w:beforeAutospacing="1" w:after="100" w:afterAutospacing="1"/>
        <w:rPr>
          <w:rFonts w:ascii="Aptos" w:eastAsia="Times New Roman" w:hAnsi="Aptos" w:cs="Times New Roman"/>
          <w:kern w:val="0"/>
          <w:lang w:eastAsia="en-GB"/>
          <w14:ligatures w14:val="none"/>
        </w:rPr>
      </w:pPr>
      <w:r w:rsidRPr="0049422E">
        <w:rPr>
          <w:rFonts w:ascii="Aptos" w:eastAsia="Times New Roman" w:hAnsi="Aptos" w:cs="Times New Roman"/>
          <w:kern w:val="0"/>
          <w:lang w:eastAsia="en-GB"/>
          <w14:ligatures w14:val="none"/>
        </w:rPr>
        <w:lastRenderedPageBreak/>
        <w:t>While insurance provides valuable protection, prevention is equally important. Students should:</w:t>
      </w:r>
    </w:p>
    <w:p w14:paraId="56F87AC3" w14:textId="77777777" w:rsidR="0049422E" w:rsidRPr="0049422E" w:rsidRDefault="0049422E" w:rsidP="0049422E">
      <w:pPr>
        <w:numPr>
          <w:ilvl w:val="0"/>
          <w:numId w:val="2"/>
        </w:numPr>
        <w:spacing w:before="100" w:beforeAutospacing="1" w:after="100" w:afterAutospacing="1"/>
        <w:rPr>
          <w:rFonts w:ascii="Aptos" w:eastAsia="Times New Roman" w:hAnsi="Aptos" w:cs="Times New Roman"/>
          <w:kern w:val="0"/>
          <w:lang w:eastAsia="en-GB"/>
          <w14:ligatures w14:val="none"/>
        </w:rPr>
      </w:pPr>
      <w:r w:rsidRPr="0049422E">
        <w:rPr>
          <w:rFonts w:ascii="Aptos" w:eastAsia="Times New Roman" w:hAnsi="Aptos" w:cs="Times New Roman"/>
          <w:kern w:val="0"/>
          <w:lang w:eastAsia="en-GB"/>
          <w14:ligatures w14:val="none"/>
        </w:rPr>
        <w:t>Keep valuables out of sight when not in use.</w:t>
      </w:r>
    </w:p>
    <w:p w14:paraId="158A65CE" w14:textId="77777777" w:rsidR="0049422E" w:rsidRPr="0049422E" w:rsidRDefault="0049422E" w:rsidP="0049422E">
      <w:pPr>
        <w:numPr>
          <w:ilvl w:val="0"/>
          <w:numId w:val="2"/>
        </w:numPr>
        <w:spacing w:before="100" w:beforeAutospacing="1" w:after="100" w:afterAutospacing="1"/>
        <w:rPr>
          <w:rFonts w:ascii="Aptos" w:eastAsia="Times New Roman" w:hAnsi="Aptos" w:cs="Times New Roman"/>
          <w:kern w:val="0"/>
          <w:lang w:eastAsia="en-GB"/>
          <w14:ligatures w14:val="none"/>
        </w:rPr>
      </w:pPr>
      <w:r w:rsidRPr="0049422E">
        <w:rPr>
          <w:rFonts w:ascii="Aptos" w:eastAsia="Times New Roman" w:hAnsi="Aptos" w:cs="Times New Roman"/>
          <w:kern w:val="0"/>
          <w:lang w:eastAsia="en-GB"/>
          <w14:ligatures w14:val="none"/>
        </w:rPr>
        <w:t>Lock doors and close windows, even if only leaving the room for a short time.</w:t>
      </w:r>
    </w:p>
    <w:p w14:paraId="797056F1" w14:textId="77777777" w:rsidR="0049422E" w:rsidRPr="0049422E" w:rsidRDefault="0049422E" w:rsidP="0049422E">
      <w:pPr>
        <w:numPr>
          <w:ilvl w:val="0"/>
          <w:numId w:val="2"/>
        </w:numPr>
        <w:spacing w:before="100" w:beforeAutospacing="1" w:after="100" w:afterAutospacing="1"/>
        <w:rPr>
          <w:rFonts w:ascii="Aptos" w:eastAsia="Times New Roman" w:hAnsi="Aptos" w:cs="Times New Roman"/>
          <w:kern w:val="0"/>
          <w:lang w:eastAsia="en-GB"/>
          <w14:ligatures w14:val="none"/>
        </w:rPr>
      </w:pPr>
      <w:r w:rsidRPr="0049422E">
        <w:rPr>
          <w:rFonts w:ascii="Aptos" w:eastAsia="Times New Roman" w:hAnsi="Aptos" w:cs="Times New Roman"/>
          <w:kern w:val="0"/>
          <w:lang w:eastAsia="en-GB"/>
          <w14:ligatures w14:val="none"/>
        </w:rPr>
        <w:t>Register devices with tracking or serial number services.</w:t>
      </w:r>
    </w:p>
    <w:p w14:paraId="65C443D9" w14:textId="77777777" w:rsidR="0049422E" w:rsidRPr="0049422E" w:rsidRDefault="0049422E" w:rsidP="0049422E">
      <w:pPr>
        <w:numPr>
          <w:ilvl w:val="0"/>
          <w:numId w:val="2"/>
        </w:numPr>
        <w:spacing w:before="100" w:beforeAutospacing="1" w:after="100" w:afterAutospacing="1"/>
        <w:rPr>
          <w:rFonts w:ascii="Aptos" w:eastAsia="Times New Roman" w:hAnsi="Aptos" w:cs="Times New Roman"/>
          <w:kern w:val="0"/>
          <w:lang w:eastAsia="en-GB"/>
          <w14:ligatures w14:val="none"/>
        </w:rPr>
      </w:pPr>
      <w:r w:rsidRPr="0049422E">
        <w:rPr>
          <w:rFonts w:ascii="Aptos" w:eastAsia="Times New Roman" w:hAnsi="Aptos" w:cs="Times New Roman"/>
          <w:kern w:val="0"/>
          <w:lang w:eastAsia="en-GB"/>
          <w14:ligatures w14:val="none"/>
        </w:rPr>
        <w:t>Mark items with a UV pen or security tag to help with recovery if stolen.</w:t>
      </w:r>
    </w:p>
    <w:p w14:paraId="356BD60B" w14:textId="77777777" w:rsidR="0049422E" w:rsidRPr="0049422E" w:rsidRDefault="0049422E" w:rsidP="0049422E">
      <w:pPr>
        <w:spacing w:before="100" w:beforeAutospacing="1" w:after="100" w:afterAutospacing="1"/>
        <w:outlineLvl w:val="2"/>
        <w:rPr>
          <w:rFonts w:ascii="Aptos" w:eastAsia="Times New Roman" w:hAnsi="Aptos" w:cs="Times New Roman"/>
          <w:b/>
          <w:bCs/>
          <w:kern w:val="0"/>
          <w:sz w:val="27"/>
          <w:szCs w:val="27"/>
          <w:lang w:eastAsia="en-GB"/>
          <w14:ligatures w14:val="none"/>
        </w:rPr>
      </w:pPr>
      <w:r w:rsidRPr="0049422E">
        <w:rPr>
          <w:rFonts w:ascii="Aptos" w:eastAsia="Times New Roman" w:hAnsi="Aptos" w:cs="Times New Roman"/>
          <w:b/>
          <w:bCs/>
          <w:kern w:val="0"/>
          <w:sz w:val="27"/>
          <w:szCs w:val="27"/>
          <w:lang w:eastAsia="en-GB"/>
          <w14:ligatures w14:val="none"/>
        </w:rPr>
        <w:t>Important Reminder</w:t>
      </w:r>
    </w:p>
    <w:p w14:paraId="04FF214B" w14:textId="77777777" w:rsidR="0049422E" w:rsidRPr="0049422E" w:rsidRDefault="0049422E" w:rsidP="0049422E">
      <w:pPr>
        <w:spacing w:before="100" w:beforeAutospacing="1" w:after="100" w:afterAutospacing="1"/>
        <w:rPr>
          <w:rFonts w:ascii="Aptos" w:eastAsia="Times New Roman" w:hAnsi="Aptos" w:cs="Times New Roman"/>
          <w:kern w:val="0"/>
          <w:lang w:eastAsia="en-GB"/>
          <w14:ligatures w14:val="none"/>
        </w:rPr>
      </w:pPr>
      <w:r w:rsidRPr="0049422E">
        <w:rPr>
          <w:rFonts w:ascii="Aptos" w:eastAsia="Times New Roman" w:hAnsi="Aptos" w:cs="Times New Roman"/>
          <w:kern w:val="0"/>
          <w:lang w:eastAsia="en-GB"/>
          <w14:ligatures w14:val="none"/>
        </w:rPr>
        <w:t>This article is intended to provide general information only. It does not constitute regulated financial advice. Insurance terms, conditions and availability vary, and it is essential that families review their own circumstances and, where appropriate, seek guidance from a professional adviser.</w:t>
      </w:r>
    </w:p>
    <w:p w14:paraId="4AACDDB0" w14:textId="77777777" w:rsidR="0049422E" w:rsidRPr="0049422E" w:rsidRDefault="0049422E" w:rsidP="0049422E">
      <w:pPr>
        <w:spacing w:before="100" w:beforeAutospacing="1" w:after="100" w:afterAutospacing="1"/>
        <w:outlineLvl w:val="2"/>
        <w:rPr>
          <w:rFonts w:ascii="Aptos" w:eastAsia="Times New Roman" w:hAnsi="Aptos" w:cs="Times New Roman"/>
          <w:b/>
          <w:bCs/>
          <w:kern w:val="0"/>
          <w:sz w:val="27"/>
          <w:szCs w:val="27"/>
          <w:lang w:eastAsia="en-GB"/>
          <w14:ligatures w14:val="none"/>
        </w:rPr>
      </w:pPr>
      <w:r w:rsidRPr="0049422E">
        <w:rPr>
          <w:rFonts w:ascii="Aptos" w:eastAsia="Times New Roman" w:hAnsi="Aptos" w:cs="Times New Roman"/>
          <w:b/>
          <w:bCs/>
          <w:kern w:val="0"/>
          <w:sz w:val="27"/>
          <w:szCs w:val="27"/>
          <w:lang w:eastAsia="en-GB"/>
          <w14:ligatures w14:val="none"/>
        </w:rPr>
        <w:t>In Summary</w:t>
      </w:r>
    </w:p>
    <w:p w14:paraId="64C17F8D" w14:textId="49CCBEA1" w:rsidR="0049422E" w:rsidRPr="0049422E" w:rsidRDefault="0049422E" w:rsidP="0049422E">
      <w:pPr>
        <w:spacing w:before="100" w:beforeAutospacing="1" w:after="100" w:afterAutospacing="1"/>
        <w:rPr>
          <w:rFonts w:ascii="Aptos" w:eastAsia="Times New Roman" w:hAnsi="Aptos" w:cs="Times New Roman"/>
          <w:kern w:val="0"/>
          <w:lang w:eastAsia="en-GB"/>
          <w14:ligatures w14:val="none"/>
        </w:rPr>
      </w:pPr>
      <w:r w:rsidRPr="0049422E">
        <w:rPr>
          <w:rFonts w:ascii="Aptos" w:eastAsia="Times New Roman" w:hAnsi="Aptos" w:cs="Times New Roman"/>
          <w:kern w:val="0"/>
          <w:lang w:eastAsia="en-GB"/>
          <w14:ligatures w14:val="none"/>
        </w:rPr>
        <w:t>As students prepare for the move to university, ensuring their possessions are protected is an important step. With the average value of belongings often reaching several thousands of pounds, suitable cover offers peace of mind for both students and parents at what is already a significant moment of change.</w:t>
      </w:r>
    </w:p>
    <w:p w14:paraId="3EF65CD2" w14:textId="2516FF61" w:rsidR="0049422E" w:rsidRPr="0049422E" w:rsidRDefault="0049422E" w:rsidP="0049422E">
      <w:pPr>
        <w:rPr>
          <w:rFonts w:ascii="Aptos" w:eastAsia="Times New Roman" w:hAnsi="Aptos" w:cs="Times New Roman"/>
          <w:kern w:val="0"/>
          <w:lang w:eastAsia="en-GB"/>
          <w14:ligatures w14:val="none"/>
        </w:rPr>
      </w:pPr>
      <w:r w:rsidRPr="0049422E">
        <w:rPr>
          <w:rFonts w:ascii="Aptos" w:eastAsia="Times New Roman" w:hAnsi="Aptos" w:cs="Times New Roman"/>
          <w:b/>
          <w:bCs/>
          <w:kern w:val="0"/>
          <w:sz w:val="27"/>
          <w:szCs w:val="27"/>
          <w:lang w:eastAsia="en-GB"/>
          <w14:ligatures w14:val="none"/>
        </w:rPr>
        <w:t>Sources</w:t>
      </w:r>
    </w:p>
    <w:p w14:paraId="4BF0297E" w14:textId="77777777" w:rsidR="007D1E25" w:rsidRDefault="001B2E2F" w:rsidP="007D1E25">
      <w:pPr>
        <w:pStyle w:val="NormalWeb"/>
        <w:numPr>
          <w:ilvl w:val="0"/>
          <w:numId w:val="3"/>
        </w:numPr>
        <w:spacing w:before="0" w:beforeAutospacing="0" w:after="240" w:afterAutospacing="0" w:line="360" w:lineRule="atLeast"/>
        <w:rPr>
          <w:rFonts w:asciiTheme="minorHAnsi" w:hAnsiTheme="minorHAnsi"/>
          <w:color w:val="000000"/>
          <w:sz w:val="22"/>
          <w:szCs w:val="22"/>
        </w:rPr>
      </w:pPr>
      <w:r w:rsidRPr="001B2E2F">
        <w:rPr>
          <w:rFonts w:asciiTheme="minorHAnsi" w:hAnsiTheme="minorHAnsi"/>
          <w:color w:val="000000"/>
          <w:sz w:val="22"/>
          <w:szCs w:val="22"/>
        </w:rPr>
        <w:t>Aviva (2024). </w:t>
      </w:r>
      <w:r w:rsidRPr="001B2E2F">
        <w:rPr>
          <w:rFonts w:asciiTheme="minorHAnsi" w:hAnsiTheme="minorHAnsi"/>
          <w:i/>
          <w:iCs/>
          <w:color w:val="000000"/>
          <w:sz w:val="22"/>
          <w:szCs w:val="22"/>
        </w:rPr>
        <w:t>Aviva offers £12,000 worth of cover for student belongings under parents’ home contents insurance</w:t>
      </w:r>
      <w:r w:rsidRPr="001B2E2F">
        <w:rPr>
          <w:rFonts w:asciiTheme="minorHAnsi" w:hAnsiTheme="minorHAnsi"/>
          <w:color w:val="000000"/>
          <w:sz w:val="22"/>
          <w:szCs w:val="22"/>
        </w:rPr>
        <w:t xml:space="preserve">. Available at: </w:t>
      </w:r>
      <w:hyperlink r:id="rId5" w:history="1">
        <w:r w:rsidRPr="001B2E2F">
          <w:rPr>
            <w:rStyle w:val="Hyperlink"/>
            <w:rFonts w:asciiTheme="minorHAnsi" w:hAnsiTheme="minorHAnsi"/>
            <w:sz w:val="22"/>
            <w:szCs w:val="22"/>
          </w:rPr>
          <w:t>https://www.aviva.com/newsroom/news-releases/2024/09/aviva-offers-12%2C000-pounds-worth-of-cover-for-student-belongings-under-parents-home-cover/</w:t>
        </w:r>
      </w:hyperlink>
      <w:r w:rsidR="00D807EE">
        <w:rPr>
          <w:rFonts w:asciiTheme="minorHAnsi" w:hAnsiTheme="minorHAnsi"/>
          <w:color w:val="000000"/>
          <w:sz w:val="22"/>
          <w:szCs w:val="22"/>
        </w:rPr>
        <w:t xml:space="preserve"> </w:t>
      </w:r>
      <w:r w:rsidRPr="001B2E2F">
        <w:rPr>
          <w:rFonts w:asciiTheme="minorHAnsi" w:hAnsiTheme="minorHAnsi"/>
          <w:color w:val="000000"/>
          <w:sz w:val="22"/>
          <w:szCs w:val="22"/>
        </w:rPr>
        <w:t>[Accessed 20 Aug. 2025]</w:t>
      </w:r>
    </w:p>
    <w:p w14:paraId="6AE57742" w14:textId="57749526" w:rsidR="00805CAB" w:rsidRPr="007D1E25" w:rsidRDefault="00805CAB" w:rsidP="007D1E25">
      <w:pPr>
        <w:pStyle w:val="NormalWeb"/>
        <w:spacing w:before="0" w:beforeAutospacing="0" w:after="240" w:afterAutospacing="0" w:line="360" w:lineRule="atLeast"/>
        <w:ind w:left="360"/>
        <w:rPr>
          <w:rFonts w:asciiTheme="minorHAnsi" w:hAnsiTheme="minorHAnsi"/>
          <w:color w:val="000000"/>
          <w:sz w:val="22"/>
          <w:szCs w:val="22"/>
        </w:rPr>
      </w:pPr>
      <w:r w:rsidRPr="007D1E25">
        <w:rPr>
          <w:rFonts w:ascii="Calibri" w:hAnsi="Calibri" w:cs="Calibri"/>
          <w:i/>
          <w:iCs/>
        </w:rPr>
        <w:t>All the information in this article is correct as of the publish date</w:t>
      </w:r>
      <w:r w:rsidR="007D1E25" w:rsidRPr="007D1E25">
        <w:rPr>
          <w:rFonts w:ascii="Calibri" w:hAnsi="Calibri" w:cs="Calibri"/>
          <w:i/>
          <w:iCs/>
        </w:rPr>
        <w:t xml:space="preserve"> 28</w:t>
      </w:r>
      <w:r w:rsidR="007D1E25" w:rsidRPr="007D1E25">
        <w:rPr>
          <w:rFonts w:ascii="Calibri" w:hAnsi="Calibri" w:cs="Calibri"/>
          <w:i/>
          <w:iCs/>
          <w:vertAlign w:val="superscript"/>
        </w:rPr>
        <w:t>th</w:t>
      </w:r>
      <w:r w:rsidR="007D1E25" w:rsidRPr="007D1E25">
        <w:rPr>
          <w:rFonts w:ascii="Calibri" w:hAnsi="Calibri" w:cs="Calibri"/>
          <w:i/>
          <w:iCs/>
        </w:rPr>
        <w:t xml:space="preserve"> </w:t>
      </w:r>
      <w:r w:rsidR="00044CC7" w:rsidRPr="007D1E25">
        <w:rPr>
          <w:rFonts w:ascii="Calibri" w:hAnsi="Calibri" w:cs="Calibri"/>
          <w:i/>
          <w:iCs/>
        </w:rPr>
        <w:t xml:space="preserve">August </w:t>
      </w:r>
      <w:r w:rsidRPr="007D1E25">
        <w:rPr>
          <w:rFonts w:ascii="Calibri" w:hAnsi="Calibri" w:cs="Calibri"/>
          <w:i/>
          <w:iCs/>
        </w:rPr>
        <w:t>2025. The opinions expressed in this publication are those of the authors. The information provided in this article, including text, graphics and images does not, and is not intended to, substitute advice; instead, all information, content, and materials available in this article are for general informational purposes only. Information in this article may not constitute the most up-to-date legal or other information.</w:t>
      </w:r>
    </w:p>
    <w:p w14:paraId="001D0303" w14:textId="77777777" w:rsidR="00805CAB" w:rsidRPr="00044CC7" w:rsidRDefault="00805CAB" w:rsidP="00044CC7">
      <w:pPr>
        <w:ind w:left="360"/>
        <w:rPr>
          <w:rFonts w:ascii="Calibri" w:hAnsi="Calibri" w:cs="Calibri"/>
        </w:rPr>
      </w:pPr>
    </w:p>
    <w:p w14:paraId="74092A15" w14:textId="77777777" w:rsidR="00805CAB" w:rsidRPr="00044CC7" w:rsidRDefault="00805CAB" w:rsidP="00044CC7">
      <w:pPr>
        <w:ind w:left="360"/>
        <w:rPr>
          <w:rFonts w:ascii="Calibri" w:hAnsi="Calibri" w:cs="Calibri"/>
        </w:rPr>
      </w:pPr>
      <w:r w:rsidRPr="00044CC7">
        <w:rPr>
          <w:rFonts w:ascii="Calibri" w:hAnsi="Calibri" w:cs="Calibri"/>
          <w:i/>
          <w:iCs/>
        </w:rPr>
        <w:t>Please be aware that by clicking on to any of the above links you are leaving our website. Please note that neither we nor HL Partnership Limited are responsible for the accuracy of the information contained within the linked site(s) accessible from this page.</w:t>
      </w:r>
    </w:p>
    <w:p w14:paraId="5CED151D" w14:textId="77777777" w:rsidR="00805CAB" w:rsidRPr="00D807EE" w:rsidRDefault="00805CAB" w:rsidP="00044CC7">
      <w:pPr>
        <w:pStyle w:val="NormalWeb"/>
        <w:spacing w:before="0" w:beforeAutospacing="0" w:after="240" w:afterAutospacing="0" w:line="360" w:lineRule="atLeast"/>
        <w:rPr>
          <w:rFonts w:asciiTheme="minorHAnsi" w:hAnsiTheme="minorHAnsi"/>
          <w:color w:val="000000"/>
          <w:sz w:val="22"/>
          <w:szCs w:val="22"/>
        </w:rPr>
      </w:pPr>
    </w:p>
    <w:sectPr w:rsidR="00805CAB" w:rsidRPr="00D807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74825"/>
    <w:multiLevelType w:val="multilevel"/>
    <w:tmpl w:val="0C6E2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127BDD"/>
    <w:multiLevelType w:val="multilevel"/>
    <w:tmpl w:val="28A4A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DC376CB"/>
    <w:multiLevelType w:val="multilevel"/>
    <w:tmpl w:val="913E7164"/>
    <w:lvl w:ilvl="0">
      <w:start w:val="1"/>
      <w:numFmt w:val="decimal"/>
      <w:lvlText w:val="%1."/>
      <w:lvlJc w:val="left"/>
      <w:pPr>
        <w:tabs>
          <w:tab w:val="num" w:pos="720"/>
        </w:tabs>
        <w:ind w:left="720" w:hanging="360"/>
      </w:pPr>
      <w:rPr>
        <w:rFonts w:asciiTheme="minorHAnsi" w:eastAsia="Times New Roman" w:hAnsiTheme="minorHAnsi"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2331101">
    <w:abstractNumId w:val="1"/>
  </w:num>
  <w:num w:numId="2" w16cid:durableId="36247883">
    <w:abstractNumId w:val="0"/>
  </w:num>
  <w:num w:numId="3" w16cid:durableId="3528020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22E"/>
    <w:rsid w:val="00024320"/>
    <w:rsid w:val="00044CC7"/>
    <w:rsid w:val="001B2E2F"/>
    <w:rsid w:val="003F0FB3"/>
    <w:rsid w:val="0049422E"/>
    <w:rsid w:val="004A5F8A"/>
    <w:rsid w:val="007D1E25"/>
    <w:rsid w:val="00805CAB"/>
    <w:rsid w:val="008927A4"/>
    <w:rsid w:val="00987CBD"/>
    <w:rsid w:val="009C39D9"/>
    <w:rsid w:val="00A66077"/>
    <w:rsid w:val="00D807EE"/>
    <w:rsid w:val="00DB72C9"/>
    <w:rsid w:val="00E670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81DCF"/>
  <w15:chartTrackingRefBased/>
  <w15:docId w15:val="{21AEF82C-BC02-124B-93B7-1AC1DF46E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42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942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942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42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42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42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42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42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42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42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942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942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42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42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42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42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42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422E"/>
    <w:rPr>
      <w:rFonts w:eastAsiaTheme="majorEastAsia" w:cstheme="majorBidi"/>
      <w:color w:val="272727" w:themeColor="text1" w:themeTint="D8"/>
    </w:rPr>
  </w:style>
  <w:style w:type="paragraph" w:styleId="Title">
    <w:name w:val="Title"/>
    <w:basedOn w:val="Normal"/>
    <w:next w:val="Normal"/>
    <w:link w:val="TitleChar"/>
    <w:uiPriority w:val="10"/>
    <w:qFormat/>
    <w:rsid w:val="004942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42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422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42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422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9422E"/>
    <w:rPr>
      <w:i/>
      <w:iCs/>
      <w:color w:val="404040" w:themeColor="text1" w:themeTint="BF"/>
    </w:rPr>
  </w:style>
  <w:style w:type="paragraph" w:styleId="ListParagraph">
    <w:name w:val="List Paragraph"/>
    <w:basedOn w:val="Normal"/>
    <w:uiPriority w:val="34"/>
    <w:qFormat/>
    <w:rsid w:val="0049422E"/>
    <w:pPr>
      <w:ind w:left="720"/>
      <w:contextualSpacing/>
    </w:pPr>
  </w:style>
  <w:style w:type="character" w:styleId="IntenseEmphasis">
    <w:name w:val="Intense Emphasis"/>
    <w:basedOn w:val="DefaultParagraphFont"/>
    <w:uiPriority w:val="21"/>
    <w:qFormat/>
    <w:rsid w:val="0049422E"/>
    <w:rPr>
      <w:i/>
      <w:iCs/>
      <w:color w:val="0F4761" w:themeColor="accent1" w:themeShade="BF"/>
    </w:rPr>
  </w:style>
  <w:style w:type="paragraph" w:styleId="IntenseQuote">
    <w:name w:val="Intense Quote"/>
    <w:basedOn w:val="Normal"/>
    <w:next w:val="Normal"/>
    <w:link w:val="IntenseQuoteChar"/>
    <w:uiPriority w:val="30"/>
    <w:qFormat/>
    <w:rsid w:val="004942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422E"/>
    <w:rPr>
      <w:i/>
      <w:iCs/>
      <w:color w:val="0F4761" w:themeColor="accent1" w:themeShade="BF"/>
    </w:rPr>
  </w:style>
  <w:style w:type="character" w:styleId="IntenseReference">
    <w:name w:val="Intense Reference"/>
    <w:basedOn w:val="DefaultParagraphFont"/>
    <w:uiPriority w:val="32"/>
    <w:qFormat/>
    <w:rsid w:val="0049422E"/>
    <w:rPr>
      <w:b/>
      <w:bCs/>
      <w:smallCaps/>
      <w:color w:val="0F4761" w:themeColor="accent1" w:themeShade="BF"/>
      <w:spacing w:val="5"/>
    </w:rPr>
  </w:style>
  <w:style w:type="paragraph" w:styleId="NormalWeb">
    <w:name w:val="Normal (Web)"/>
    <w:basedOn w:val="Normal"/>
    <w:uiPriority w:val="99"/>
    <w:unhideWhenUsed/>
    <w:rsid w:val="0049422E"/>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49422E"/>
    <w:rPr>
      <w:b/>
      <w:bCs/>
    </w:rPr>
  </w:style>
  <w:style w:type="character" w:styleId="Hyperlink">
    <w:name w:val="Hyperlink"/>
    <w:basedOn w:val="DefaultParagraphFont"/>
    <w:uiPriority w:val="99"/>
    <w:unhideWhenUsed/>
    <w:rsid w:val="001B2E2F"/>
    <w:rPr>
      <w:color w:val="467886" w:themeColor="hyperlink"/>
      <w:u w:val="single"/>
    </w:rPr>
  </w:style>
  <w:style w:type="character" w:styleId="UnresolvedMention">
    <w:name w:val="Unresolved Mention"/>
    <w:basedOn w:val="DefaultParagraphFont"/>
    <w:uiPriority w:val="99"/>
    <w:semiHidden/>
    <w:unhideWhenUsed/>
    <w:rsid w:val="001B2E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aviva.com/newsroom/news-releases/2024/09/aviva-offers-12%2C000-pounds-worth-of-cover-for-student-belongings-under-parents-home-cover/"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3CF88442A7DE4FA3682F96DDCCD779" ma:contentTypeVersion="16" ma:contentTypeDescription="Create a new document." ma:contentTypeScope="" ma:versionID="b8aeeea0cffd14000267fbaceef8ed09">
  <xsd:schema xmlns:xsd="http://www.w3.org/2001/XMLSchema" xmlns:xs="http://www.w3.org/2001/XMLSchema" xmlns:p="http://schemas.microsoft.com/office/2006/metadata/properties" xmlns:ns2="c9da0649-28d2-4a22-ab4e-51ff4fa1185a" xmlns:ns3="1c0413d9-46e9-494e-90bc-d64e3439a0fe" targetNamespace="http://schemas.microsoft.com/office/2006/metadata/properties" ma:root="true" ma:fieldsID="87751c9567df08eeb3468995d7bda157" ns2:_="" ns3:_="">
    <xsd:import namespace="c9da0649-28d2-4a22-ab4e-51ff4fa1185a"/>
    <xsd:import namespace="1c0413d9-46e9-494e-90bc-d64e3439a0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da0649-28d2-4a22-ab4e-51ff4fa118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7a0be93-49be-4941-ba78-54f614507f9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0413d9-46e9-494e-90bc-d64e3439a0f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5bb09b6-aea5-4d7d-8e84-31f9fdc9daae}" ma:internalName="TaxCatchAll" ma:showField="CatchAllData" ma:web="1c0413d9-46e9-494e-90bc-d64e3439a0f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c0413d9-46e9-494e-90bc-d64e3439a0fe" xsi:nil="true"/>
    <lcf76f155ced4ddcb4097134ff3c332f xmlns="c9da0649-28d2-4a22-ab4e-51ff4fa118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230213D-E825-4AD4-9302-123474BFEC07}"/>
</file>

<file path=customXml/itemProps2.xml><?xml version="1.0" encoding="utf-8"?>
<ds:datastoreItem xmlns:ds="http://schemas.openxmlformats.org/officeDocument/2006/customXml" ds:itemID="{053D72F2-7502-41FD-AAE0-B47DFF2AED88}"/>
</file>

<file path=customXml/itemProps3.xml><?xml version="1.0" encoding="utf-8"?>
<ds:datastoreItem xmlns:ds="http://schemas.openxmlformats.org/officeDocument/2006/customXml" ds:itemID="{CA2A962A-ED3F-4781-893B-A9BF82BD7F4C}"/>
</file>

<file path=docProps/app.xml><?xml version="1.0" encoding="utf-8"?>
<Properties xmlns="http://schemas.openxmlformats.org/officeDocument/2006/extended-properties" xmlns:vt="http://schemas.openxmlformats.org/officeDocument/2006/docPropsVTypes">
  <Template>Normal</Template>
  <TotalTime>12</TotalTime>
  <Pages>2</Pages>
  <Words>695</Words>
  <Characters>3964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O'Callaghan</dc:creator>
  <cp:keywords/>
  <dc:description/>
  <cp:lastModifiedBy>Tomas Tilyard</cp:lastModifiedBy>
  <cp:revision>6</cp:revision>
  <dcterms:created xsi:type="dcterms:W3CDTF">2025-08-20T08:42:00Z</dcterms:created>
  <dcterms:modified xsi:type="dcterms:W3CDTF">2025-08-20T11:38:00Z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0x010100A63CF88442A7DE4FA3682F96DDCCD779</vt:lpwstr>
  </property>
</Properties>
</file>