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7B6F62" w14:textId="1C1A6836" w:rsidR="00DB42A6" w:rsidRPr="00DB42A6" w:rsidRDefault="00E06BBC" w:rsidP="00DB42A6">
      <w:pPr>
        <w:spacing w:before="100" w:beforeAutospacing="1" w:after="100" w:afterAutospacing="1"/>
        <w:outlineLvl w:val="1"/>
        <w:rPr>
          <w:rFonts w:ascii="Calibri" w:eastAsia="Times New Roman" w:hAnsi="Calibri" w:cs="Calibri"/>
          <w:b/>
          <w:bCs/>
          <w:kern w:val="0"/>
          <w:sz w:val="36"/>
          <w:szCs w:val="36"/>
          <w:lang w:eastAsia="en-GB"/>
          <w14:ligatures w14:val="none"/>
        </w:rPr>
      </w:pPr>
      <w:r w:rsidRPr="00E06BBC">
        <w:rPr>
          <w:rFonts w:ascii="Calibri" w:eastAsia="Times New Roman" w:hAnsi="Calibri" w:cs="Calibri"/>
          <w:b/>
          <w:bCs/>
          <w:kern w:val="0"/>
          <w:sz w:val="36"/>
          <w:szCs w:val="36"/>
          <w:lang w:eastAsia="en-GB"/>
          <w14:ligatures w14:val="none"/>
        </w:rPr>
        <w:t>End of No-Fault Evictions in Biggest Shake-Up to Renting Laws in a Generation</w:t>
      </w:r>
    </w:p>
    <w:p w14:paraId="6B1B5BFE" w14:textId="45EB75B3" w:rsidR="0062216A" w:rsidRPr="0062216A" w:rsidRDefault="0062216A" w:rsidP="0062216A">
      <w:pPr>
        <w:spacing w:before="100" w:beforeAutospacing="1" w:after="100" w:afterAutospacing="1"/>
        <w:rPr>
          <w:rFonts w:ascii="Calibri" w:eastAsia="Times New Roman" w:hAnsi="Calibri" w:cs="Calibri"/>
          <w:kern w:val="0"/>
          <w:lang w:eastAsia="en-GB"/>
          <w14:ligatures w14:val="none"/>
        </w:rPr>
      </w:pPr>
      <w:r w:rsidRPr="0062216A">
        <w:rPr>
          <w:rFonts w:ascii="Calibri" w:eastAsia="Times New Roman" w:hAnsi="Calibri" w:cs="Calibri"/>
          <w:kern w:val="0"/>
          <w:lang w:eastAsia="en-GB"/>
          <w14:ligatures w14:val="none"/>
        </w:rPr>
        <w:t>Renters and landlords are facing the biggest shake-up in housing law for more than thirty years after the Government’s Renters’ Rights Act officially became law</w:t>
      </w:r>
      <w:r w:rsidR="00CD63D3">
        <w:rPr>
          <w:rFonts w:ascii="Calibri" w:eastAsia="Times New Roman" w:hAnsi="Calibri" w:cs="Calibri"/>
          <w:kern w:val="0"/>
          <w:vertAlign w:val="superscript"/>
          <w:lang w:eastAsia="en-GB"/>
          <w14:ligatures w14:val="none"/>
        </w:rPr>
        <w:t>1</w:t>
      </w:r>
      <w:r w:rsidRPr="0062216A">
        <w:rPr>
          <w:rFonts w:ascii="Calibri" w:eastAsia="Times New Roman" w:hAnsi="Calibri" w:cs="Calibri"/>
          <w:kern w:val="0"/>
          <w:lang w:eastAsia="en-GB"/>
          <w14:ligatures w14:val="none"/>
        </w:rPr>
        <w:t>.</w:t>
      </w:r>
    </w:p>
    <w:p w14:paraId="13A51BE2" w14:textId="750F1CA1" w:rsidR="0062216A" w:rsidRPr="0062216A" w:rsidRDefault="0062216A" w:rsidP="0062216A">
      <w:pPr>
        <w:spacing w:before="100" w:beforeAutospacing="1" w:after="100" w:afterAutospacing="1"/>
        <w:rPr>
          <w:rFonts w:ascii="Calibri" w:eastAsia="Times New Roman" w:hAnsi="Calibri" w:cs="Calibri"/>
          <w:kern w:val="0"/>
          <w:lang w:eastAsia="en-GB"/>
          <w14:ligatures w14:val="none"/>
        </w:rPr>
      </w:pPr>
      <w:r w:rsidRPr="0062216A">
        <w:rPr>
          <w:rFonts w:ascii="Calibri" w:eastAsia="Times New Roman" w:hAnsi="Calibri" w:cs="Calibri"/>
          <w:kern w:val="0"/>
          <w:lang w:eastAsia="en-GB"/>
          <w14:ligatures w14:val="none"/>
        </w:rPr>
        <w:t>The legislation, which received Royal Assent on 27 October 2025, will end “no-fault” evictions, tighten property standards and create new rights for tenants. It aims to make renting fairer and more secure while giving responsible landlords clearer rules and stronger legal certainty</w:t>
      </w:r>
      <w:r w:rsidR="00CD63D3">
        <w:rPr>
          <w:rFonts w:ascii="Calibri" w:eastAsia="Times New Roman" w:hAnsi="Calibri" w:cs="Calibri"/>
          <w:kern w:val="0"/>
          <w:vertAlign w:val="superscript"/>
          <w:lang w:eastAsia="en-GB"/>
          <w14:ligatures w14:val="none"/>
        </w:rPr>
        <w:t>1</w:t>
      </w:r>
      <w:r w:rsidRPr="0062216A">
        <w:rPr>
          <w:rFonts w:ascii="Calibri" w:eastAsia="Times New Roman" w:hAnsi="Calibri" w:cs="Calibri"/>
          <w:kern w:val="0"/>
          <w:lang w:eastAsia="en-GB"/>
          <w14:ligatures w14:val="none"/>
        </w:rPr>
        <w:t>.</w:t>
      </w:r>
    </w:p>
    <w:p w14:paraId="402B6346" w14:textId="6865D52F" w:rsidR="0062216A" w:rsidRPr="0062216A" w:rsidRDefault="0062216A" w:rsidP="0062216A">
      <w:pPr>
        <w:spacing w:before="100" w:beforeAutospacing="1" w:after="100" w:afterAutospacing="1"/>
        <w:rPr>
          <w:rFonts w:ascii="Calibri" w:eastAsia="Times New Roman" w:hAnsi="Calibri" w:cs="Calibri"/>
          <w:kern w:val="0"/>
          <w:lang w:eastAsia="en-GB"/>
          <w14:ligatures w14:val="none"/>
        </w:rPr>
      </w:pPr>
      <w:r w:rsidRPr="0062216A">
        <w:rPr>
          <w:rFonts w:ascii="Calibri" w:eastAsia="Times New Roman" w:hAnsi="Calibri" w:cs="Calibri"/>
          <w:kern w:val="0"/>
          <w:lang w:eastAsia="en-GB"/>
          <w14:ligatures w14:val="none"/>
        </w:rPr>
        <w:t>The change comes as rents reach record highs across Britain. According to Rightmove, the average advertised rent in London is now £2,736 a month, while outside the capital it stands at £1,385. Tenants are spending around 44 per cent of their income on rent, compared with 40 per cent five years ago</w:t>
      </w:r>
      <w:r w:rsidR="00F468BD">
        <w:rPr>
          <w:rFonts w:ascii="Calibri" w:eastAsia="Times New Roman" w:hAnsi="Calibri" w:cs="Calibri"/>
          <w:kern w:val="0"/>
          <w:vertAlign w:val="superscript"/>
          <w:lang w:eastAsia="en-GB"/>
          <w14:ligatures w14:val="none"/>
        </w:rPr>
        <w:t>2</w:t>
      </w:r>
      <w:r w:rsidRPr="0062216A">
        <w:rPr>
          <w:rFonts w:ascii="Calibri" w:eastAsia="Times New Roman" w:hAnsi="Calibri" w:cs="Calibri"/>
          <w:kern w:val="0"/>
          <w:lang w:eastAsia="en-GB"/>
          <w14:ligatures w14:val="none"/>
        </w:rPr>
        <w:t>.</w:t>
      </w:r>
    </w:p>
    <w:p w14:paraId="5B8C5AC8" w14:textId="77777777" w:rsidR="0062216A" w:rsidRPr="0062216A" w:rsidRDefault="0062216A" w:rsidP="0062216A">
      <w:pPr>
        <w:spacing w:before="100" w:beforeAutospacing="1" w:after="100" w:afterAutospacing="1"/>
        <w:outlineLvl w:val="2"/>
        <w:rPr>
          <w:rFonts w:ascii="Calibri" w:eastAsia="Times New Roman" w:hAnsi="Calibri" w:cs="Calibri"/>
          <w:b/>
          <w:bCs/>
          <w:kern w:val="0"/>
          <w:sz w:val="27"/>
          <w:szCs w:val="27"/>
          <w:lang w:eastAsia="en-GB"/>
          <w14:ligatures w14:val="none"/>
        </w:rPr>
      </w:pPr>
      <w:r w:rsidRPr="0062216A">
        <w:rPr>
          <w:rFonts w:ascii="Calibri" w:eastAsia="Times New Roman" w:hAnsi="Calibri" w:cs="Calibri"/>
          <w:b/>
          <w:bCs/>
          <w:kern w:val="0"/>
          <w:sz w:val="27"/>
          <w:szCs w:val="27"/>
          <w:lang w:eastAsia="en-GB"/>
          <w14:ligatures w14:val="none"/>
        </w:rPr>
        <w:t>No More ‘No-Fault’ Evictions</w:t>
      </w:r>
    </w:p>
    <w:p w14:paraId="32838924" w14:textId="69BE87F3" w:rsidR="0062216A" w:rsidRPr="0062216A" w:rsidRDefault="0062216A" w:rsidP="0062216A">
      <w:pPr>
        <w:spacing w:before="100" w:beforeAutospacing="1" w:after="100" w:afterAutospacing="1"/>
        <w:rPr>
          <w:rFonts w:ascii="Calibri" w:eastAsia="Times New Roman" w:hAnsi="Calibri" w:cs="Calibri"/>
          <w:kern w:val="0"/>
          <w:lang w:eastAsia="en-GB"/>
          <w14:ligatures w14:val="none"/>
        </w:rPr>
      </w:pPr>
      <w:r w:rsidRPr="0062216A">
        <w:rPr>
          <w:rFonts w:ascii="Calibri" w:eastAsia="Times New Roman" w:hAnsi="Calibri" w:cs="Calibri"/>
          <w:kern w:val="0"/>
          <w:lang w:eastAsia="en-GB"/>
          <w14:ligatures w14:val="none"/>
        </w:rPr>
        <w:t>The centrepiece of the new law is the abolition of Section 21 evictions, which have allowed landlords to remove tenants without giving a reason since the late 1980s</w:t>
      </w:r>
      <w:r w:rsidR="00EA275A">
        <w:rPr>
          <w:rFonts w:ascii="Calibri" w:eastAsia="Times New Roman" w:hAnsi="Calibri" w:cs="Calibri"/>
          <w:kern w:val="0"/>
          <w:vertAlign w:val="superscript"/>
          <w:lang w:eastAsia="en-GB"/>
          <w14:ligatures w14:val="none"/>
        </w:rPr>
        <w:t>1</w:t>
      </w:r>
      <w:r w:rsidRPr="0062216A">
        <w:rPr>
          <w:rFonts w:ascii="Calibri" w:eastAsia="Times New Roman" w:hAnsi="Calibri" w:cs="Calibri"/>
          <w:kern w:val="0"/>
          <w:lang w:eastAsia="en-GB"/>
          <w14:ligatures w14:val="none"/>
        </w:rPr>
        <w:t>.</w:t>
      </w:r>
    </w:p>
    <w:p w14:paraId="7B3105C9" w14:textId="4AFCA699" w:rsidR="0062216A" w:rsidRPr="0062216A" w:rsidRDefault="0062216A" w:rsidP="0062216A">
      <w:pPr>
        <w:spacing w:before="100" w:beforeAutospacing="1" w:after="100" w:afterAutospacing="1"/>
        <w:rPr>
          <w:rFonts w:ascii="Calibri" w:eastAsia="Times New Roman" w:hAnsi="Calibri" w:cs="Calibri"/>
          <w:kern w:val="0"/>
          <w:lang w:eastAsia="en-GB"/>
          <w14:ligatures w14:val="none"/>
        </w:rPr>
      </w:pPr>
      <w:r w:rsidRPr="0062216A">
        <w:rPr>
          <w:rFonts w:ascii="Calibri" w:eastAsia="Times New Roman" w:hAnsi="Calibri" w:cs="Calibri"/>
          <w:kern w:val="0"/>
          <w:lang w:eastAsia="en-GB"/>
          <w14:ligatures w14:val="none"/>
        </w:rPr>
        <w:t xml:space="preserve">Under the new system, all future tenancies will be periodic, meaning they continue until either the tenant gives </w:t>
      </w:r>
      <w:r w:rsidR="0085607C" w:rsidRPr="0062216A">
        <w:rPr>
          <w:rFonts w:ascii="Calibri" w:eastAsia="Times New Roman" w:hAnsi="Calibri" w:cs="Calibri"/>
          <w:kern w:val="0"/>
          <w:lang w:eastAsia="en-GB"/>
          <w14:ligatures w14:val="none"/>
        </w:rPr>
        <w:t>notice,</w:t>
      </w:r>
      <w:r w:rsidRPr="0062216A">
        <w:rPr>
          <w:rFonts w:ascii="Calibri" w:eastAsia="Times New Roman" w:hAnsi="Calibri" w:cs="Calibri"/>
          <w:kern w:val="0"/>
          <w:lang w:eastAsia="en-GB"/>
          <w14:ligatures w14:val="none"/>
        </w:rPr>
        <w:t xml:space="preserve"> or the landlord regains possession through one of several legal grounds. These include wanting to sell the property, moving in themselves or dealing with serious rent arrears, antisocial behaviour or breaches of tenancy terms</w:t>
      </w:r>
      <w:r w:rsidR="005B2243">
        <w:rPr>
          <w:rFonts w:ascii="Calibri" w:eastAsia="Times New Roman" w:hAnsi="Calibri" w:cs="Calibri"/>
          <w:kern w:val="0"/>
          <w:vertAlign w:val="superscript"/>
          <w:lang w:eastAsia="en-GB"/>
          <w14:ligatures w14:val="none"/>
        </w:rPr>
        <w:t>1</w:t>
      </w:r>
      <w:r w:rsidRPr="0062216A">
        <w:rPr>
          <w:rFonts w:ascii="Calibri" w:eastAsia="Times New Roman" w:hAnsi="Calibri" w:cs="Calibri"/>
          <w:kern w:val="0"/>
          <w:lang w:eastAsia="en-GB"/>
          <w14:ligatures w14:val="none"/>
        </w:rPr>
        <w:t>.</w:t>
      </w:r>
    </w:p>
    <w:p w14:paraId="22B7FCD0" w14:textId="77777777" w:rsidR="0062216A" w:rsidRPr="0062216A" w:rsidRDefault="0062216A" w:rsidP="0062216A">
      <w:pPr>
        <w:spacing w:before="100" w:beforeAutospacing="1" w:after="100" w:afterAutospacing="1"/>
        <w:rPr>
          <w:rFonts w:ascii="Calibri" w:eastAsia="Times New Roman" w:hAnsi="Calibri" w:cs="Calibri"/>
          <w:kern w:val="0"/>
          <w:lang w:eastAsia="en-GB"/>
          <w14:ligatures w14:val="none"/>
        </w:rPr>
      </w:pPr>
      <w:r w:rsidRPr="0062216A">
        <w:rPr>
          <w:rFonts w:ascii="Calibri" w:eastAsia="Times New Roman" w:hAnsi="Calibri" w:cs="Calibri"/>
          <w:kern w:val="0"/>
          <w:lang w:eastAsia="en-GB"/>
          <w14:ligatures w14:val="none"/>
        </w:rPr>
        <w:t>Ministers say the reform will give renters greater stability while allowing landlords to manage their properties when there is a valid reason.</w:t>
      </w:r>
    </w:p>
    <w:p w14:paraId="076A76BB" w14:textId="77777777" w:rsidR="0062216A" w:rsidRPr="0062216A" w:rsidRDefault="0062216A" w:rsidP="0062216A">
      <w:pPr>
        <w:spacing w:before="100" w:beforeAutospacing="1" w:after="100" w:afterAutospacing="1"/>
        <w:outlineLvl w:val="2"/>
        <w:rPr>
          <w:rFonts w:ascii="Calibri" w:eastAsia="Times New Roman" w:hAnsi="Calibri" w:cs="Calibri"/>
          <w:b/>
          <w:bCs/>
          <w:kern w:val="0"/>
          <w:sz w:val="27"/>
          <w:szCs w:val="27"/>
          <w:lang w:eastAsia="en-GB"/>
          <w14:ligatures w14:val="none"/>
        </w:rPr>
      </w:pPr>
      <w:r w:rsidRPr="0062216A">
        <w:rPr>
          <w:rFonts w:ascii="Calibri" w:eastAsia="Times New Roman" w:hAnsi="Calibri" w:cs="Calibri"/>
          <w:b/>
          <w:bCs/>
          <w:kern w:val="0"/>
          <w:sz w:val="27"/>
          <w:szCs w:val="27"/>
          <w:lang w:eastAsia="en-GB"/>
          <w14:ligatures w14:val="none"/>
        </w:rPr>
        <w:t>Higher Standards for Rental Homes</w:t>
      </w:r>
    </w:p>
    <w:p w14:paraId="1A599C22" w14:textId="7E0035D9" w:rsidR="0062216A" w:rsidRPr="0062216A" w:rsidRDefault="0062216A" w:rsidP="0062216A">
      <w:pPr>
        <w:spacing w:before="100" w:beforeAutospacing="1" w:after="100" w:afterAutospacing="1"/>
        <w:rPr>
          <w:rFonts w:ascii="Calibri" w:eastAsia="Times New Roman" w:hAnsi="Calibri" w:cs="Calibri"/>
          <w:kern w:val="0"/>
          <w:lang w:eastAsia="en-GB"/>
          <w14:ligatures w14:val="none"/>
        </w:rPr>
      </w:pPr>
      <w:r w:rsidRPr="0062216A">
        <w:rPr>
          <w:rFonts w:ascii="Calibri" w:eastAsia="Times New Roman" w:hAnsi="Calibri" w:cs="Calibri"/>
          <w:kern w:val="0"/>
          <w:lang w:eastAsia="en-GB"/>
          <w14:ligatures w14:val="none"/>
        </w:rPr>
        <w:t>The Act raises the minimum standards that privately rented homes must meet. For the first time, the Decent Homes Standard will apply to the private rented sector, requiring landlords to keep properties in good repair, free from serious hazards and safe to live in</w:t>
      </w:r>
      <w:r w:rsidR="00E60B85">
        <w:rPr>
          <w:rFonts w:ascii="Calibri" w:eastAsia="Times New Roman" w:hAnsi="Calibri" w:cs="Calibri"/>
          <w:kern w:val="0"/>
          <w:vertAlign w:val="superscript"/>
          <w:lang w:eastAsia="en-GB"/>
          <w14:ligatures w14:val="none"/>
        </w:rPr>
        <w:t>1</w:t>
      </w:r>
      <w:r w:rsidRPr="0062216A">
        <w:rPr>
          <w:rFonts w:ascii="Calibri" w:eastAsia="Times New Roman" w:hAnsi="Calibri" w:cs="Calibri"/>
          <w:kern w:val="0"/>
          <w:lang w:eastAsia="en-GB"/>
          <w14:ligatures w14:val="none"/>
        </w:rPr>
        <w:t>.</w:t>
      </w:r>
    </w:p>
    <w:p w14:paraId="7AC780AA" w14:textId="306DC3E0" w:rsidR="0062216A" w:rsidRPr="0062216A" w:rsidRDefault="0062216A" w:rsidP="0062216A">
      <w:pPr>
        <w:spacing w:before="100" w:beforeAutospacing="1" w:after="100" w:afterAutospacing="1"/>
        <w:rPr>
          <w:rFonts w:ascii="Calibri" w:eastAsia="Times New Roman" w:hAnsi="Calibri" w:cs="Calibri"/>
          <w:kern w:val="0"/>
          <w:lang w:eastAsia="en-GB"/>
          <w14:ligatures w14:val="none"/>
        </w:rPr>
      </w:pPr>
      <w:r w:rsidRPr="0062216A">
        <w:rPr>
          <w:rFonts w:ascii="Calibri" w:eastAsia="Times New Roman" w:hAnsi="Calibri" w:cs="Calibri"/>
          <w:kern w:val="0"/>
          <w:lang w:eastAsia="en-GB"/>
          <w14:ligatures w14:val="none"/>
        </w:rPr>
        <w:t>It also brings Awaab’s Law into the private market. This means landlords will have to fix dangerous health and safety problems such as damp and mould within strict timeframes. Local councils will have stronger powers to fine or penalise landlords who ignore these obligations</w:t>
      </w:r>
      <w:r w:rsidR="00E60B85">
        <w:rPr>
          <w:rFonts w:ascii="Calibri" w:eastAsia="Times New Roman" w:hAnsi="Calibri" w:cs="Calibri"/>
          <w:kern w:val="0"/>
          <w:vertAlign w:val="superscript"/>
          <w:lang w:eastAsia="en-GB"/>
          <w14:ligatures w14:val="none"/>
        </w:rPr>
        <w:t>1</w:t>
      </w:r>
      <w:r w:rsidRPr="0062216A">
        <w:rPr>
          <w:rFonts w:ascii="Calibri" w:eastAsia="Times New Roman" w:hAnsi="Calibri" w:cs="Calibri"/>
          <w:kern w:val="0"/>
          <w:lang w:eastAsia="en-GB"/>
          <w14:ligatures w14:val="none"/>
        </w:rPr>
        <w:t>.</w:t>
      </w:r>
    </w:p>
    <w:p w14:paraId="52A0026D" w14:textId="77777777" w:rsidR="0062216A" w:rsidRPr="0062216A" w:rsidRDefault="0062216A" w:rsidP="0062216A">
      <w:pPr>
        <w:spacing w:before="100" w:beforeAutospacing="1" w:after="100" w:afterAutospacing="1"/>
        <w:outlineLvl w:val="2"/>
        <w:rPr>
          <w:rFonts w:ascii="Calibri" w:eastAsia="Times New Roman" w:hAnsi="Calibri" w:cs="Calibri"/>
          <w:b/>
          <w:bCs/>
          <w:kern w:val="0"/>
          <w:sz w:val="27"/>
          <w:szCs w:val="27"/>
          <w:lang w:eastAsia="en-GB"/>
          <w14:ligatures w14:val="none"/>
        </w:rPr>
      </w:pPr>
      <w:r w:rsidRPr="0062216A">
        <w:rPr>
          <w:rFonts w:ascii="Calibri" w:eastAsia="Times New Roman" w:hAnsi="Calibri" w:cs="Calibri"/>
          <w:b/>
          <w:bCs/>
          <w:kern w:val="0"/>
          <w:sz w:val="27"/>
          <w:szCs w:val="27"/>
          <w:lang w:eastAsia="en-GB"/>
          <w14:ligatures w14:val="none"/>
        </w:rPr>
        <w:t>New Rights Around Rent, Pets and Fair Treatment</w:t>
      </w:r>
    </w:p>
    <w:p w14:paraId="5F89F56C" w14:textId="77777777" w:rsidR="0062216A" w:rsidRPr="0062216A" w:rsidRDefault="0062216A" w:rsidP="0062216A">
      <w:pPr>
        <w:spacing w:before="100" w:beforeAutospacing="1" w:after="100" w:afterAutospacing="1"/>
        <w:rPr>
          <w:rFonts w:ascii="Calibri" w:eastAsia="Times New Roman" w:hAnsi="Calibri" w:cs="Calibri"/>
          <w:kern w:val="0"/>
          <w:lang w:eastAsia="en-GB"/>
          <w14:ligatures w14:val="none"/>
        </w:rPr>
      </w:pPr>
      <w:r w:rsidRPr="0062216A">
        <w:rPr>
          <w:rFonts w:ascii="Calibri" w:eastAsia="Times New Roman" w:hAnsi="Calibri" w:cs="Calibri"/>
          <w:kern w:val="0"/>
          <w:lang w:eastAsia="en-GB"/>
          <w14:ligatures w14:val="none"/>
        </w:rPr>
        <w:t>Several new tenant rights have been introduced that landlords must now follow. Rental bidding wars will be banned, meaning landlords and agents can no longer accept offers above the advertised rent. Landlords also cannot ask for more than one month’s rent in advance.</w:t>
      </w:r>
    </w:p>
    <w:p w14:paraId="4A992AAB" w14:textId="77777777" w:rsidR="0062216A" w:rsidRPr="0062216A" w:rsidRDefault="0062216A" w:rsidP="0062216A">
      <w:pPr>
        <w:spacing w:before="100" w:beforeAutospacing="1" w:after="100" w:afterAutospacing="1"/>
        <w:rPr>
          <w:rFonts w:ascii="Calibri" w:eastAsia="Times New Roman" w:hAnsi="Calibri" w:cs="Calibri"/>
          <w:kern w:val="0"/>
          <w:lang w:eastAsia="en-GB"/>
          <w14:ligatures w14:val="none"/>
        </w:rPr>
      </w:pPr>
      <w:r w:rsidRPr="0062216A">
        <w:rPr>
          <w:rFonts w:ascii="Calibri" w:eastAsia="Times New Roman" w:hAnsi="Calibri" w:cs="Calibri"/>
          <w:kern w:val="0"/>
          <w:lang w:eastAsia="en-GB"/>
          <w14:ligatures w14:val="none"/>
        </w:rPr>
        <w:lastRenderedPageBreak/>
        <w:t>Tenants will be able to challenge rent increases they believe are unfair, and landlords must provide notice and evidence to support any rise.</w:t>
      </w:r>
    </w:p>
    <w:p w14:paraId="7106B451" w14:textId="5B91E52C" w:rsidR="0062216A" w:rsidRPr="0062216A" w:rsidRDefault="0062216A" w:rsidP="0062216A">
      <w:pPr>
        <w:spacing w:before="100" w:beforeAutospacing="1" w:after="100" w:afterAutospacing="1"/>
        <w:rPr>
          <w:rFonts w:ascii="Calibri" w:eastAsia="Times New Roman" w:hAnsi="Calibri" w:cs="Calibri"/>
          <w:kern w:val="0"/>
          <w:lang w:eastAsia="en-GB"/>
          <w14:ligatures w14:val="none"/>
        </w:rPr>
      </w:pPr>
      <w:r w:rsidRPr="0062216A">
        <w:rPr>
          <w:rFonts w:ascii="Calibri" w:eastAsia="Times New Roman" w:hAnsi="Calibri" w:cs="Calibri"/>
          <w:kern w:val="0"/>
          <w:lang w:eastAsia="en-GB"/>
          <w14:ligatures w14:val="none"/>
        </w:rPr>
        <w:t>The Act also gives tenants the right to request a pet in their home. Landlords must consider these requests reasonably and can only refuse on justifiable grounds, such as restrictions in a head lease. To protect their property, landlords will be allowed to require tenants to take out pet insurance to cover any damage caused</w:t>
      </w:r>
      <w:r w:rsidR="00E60B85">
        <w:rPr>
          <w:rFonts w:ascii="Calibri" w:eastAsia="Times New Roman" w:hAnsi="Calibri" w:cs="Calibri"/>
          <w:kern w:val="0"/>
          <w:vertAlign w:val="superscript"/>
          <w:lang w:eastAsia="en-GB"/>
          <w14:ligatures w14:val="none"/>
        </w:rPr>
        <w:t>1</w:t>
      </w:r>
      <w:r w:rsidRPr="0062216A">
        <w:rPr>
          <w:rFonts w:ascii="Calibri" w:eastAsia="Times New Roman" w:hAnsi="Calibri" w:cs="Calibri"/>
          <w:kern w:val="0"/>
          <w:lang w:eastAsia="en-GB"/>
          <w14:ligatures w14:val="none"/>
        </w:rPr>
        <w:t>.</w:t>
      </w:r>
    </w:p>
    <w:p w14:paraId="29406B3B" w14:textId="691EBEFD" w:rsidR="0062216A" w:rsidRPr="0062216A" w:rsidRDefault="0062216A" w:rsidP="0062216A">
      <w:pPr>
        <w:spacing w:before="100" w:beforeAutospacing="1" w:after="100" w:afterAutospacing="1"/>
        <w:rPr>
          <w:rFonts w:ascii="Calibri" w:eastAsia="Times New Roman" w:hAnsi="Calibri" w:cs="Calibri"/>
          <w:kern w:val="0"/>
          <w:lang w:eastAsia="en-GB"/>
          <w14:ligatures w14:val="none"/>
        </w:rPr>
      </w:pPr>
      <w:r w:rsidRPr="0062216A">
        <w:rPr>
          <w:rFonts w:ascii="Calibri" w:eastAsia="Times New Roman" w:hAnsi="Calibri" w:cs="Calibri"/>
          <w:kern w:val="0"/>
          <w:lang w:eastAsia="en-GB"/>
          <w14:ligatures w14:val="none"/>
        </w:rPr>
        <w:t>It will also be illegal for landlords or letting agents to reject tenants purely because they have children or receive benefits</w:t>
      </w:r>
      <w:r w:rsidR="00E60B85">
        <w:rPr>
          <w:rFonts w:ascii="Calibri" w:eastAsia="Times New Roman" w:hAnsi="Calibri" w:cs="Calibri"/>
          <w:kern w:val="0"/>
          <w:vertAlign w:val="superscript"/>
          <w:lang w:eastAsia="en-GB"/>
          <w14:ligatures w14:val="none"/>
        </w:rPr>
        <w:t>1</w:t>
      </w:r>
      <w:r w:rsidRPr="0062216A">
        <w:rPr>
          <w:rFonts w:ascii="Calibri" w:eastAsia="Times New Roman" w:hAnsi="Calibri" w:cs="Calibri"/>
          <w:kern w:val="0"/>
          <w:lang w:eastAsia="en-GB"/>
          <w14:ligatures w14:val="none"/>
        </w:rPr>
        <w:t>.</w:t>
      </w:r>
    </w:p>
    <w:p w14:paraId="275E8E2D" w14:textId="77777777" w:rsidR="0062216A" w:rsidRPr="0062216A" w:rsidRDefault="0062216A" w:rsidP="0062216A">
      <w:pPr>
        <w:spacing w:before="100" w:beforeAutospacing="1" w:after="100" w:afterAutospacing="1"/>
        <w:outlineLvl w:val="2"/>
        <w:rPr>
          <w:rFonts w:ascii="Calibri" w:eastAsia="Times New Roman" w:hAnsi="Calibri" w:cs="Calibri"/>
          <w:b/>
          <w:bCs/>
          <w:kern w:val="0"/>
          <w:sz w:val="27"/>
          <w:szCs w:val="27"/>
          <w:lang w:eastAsia="en-GB"/>
          <w14:ligatures w14:val="none"/>
        </w:rPr>
      </w:pPr>
      <w:r w:rsidRPr="0062216A">
        <w:rPr>
          <w:rFonts w:ascii="Calibri" w:eastAsia="Times New Roman" w:hAnsi="Calibri" w:cs="Calibri"/>
          <w:b/>
          <w:bCs/>
          <w:kern w:val="0"/>
          <w:sz w:val="27"/>
          <w:szCs w:val="27"/>
          <w:lang w:eastAsia="en-GB"/>
          <w14:ligatures w14:val="none"/>
        </w:rPr>
        <w:t>Ombudsman to Resolve Disputes</w:t>
      </w:r>
    </w:p>
    <w:p w14:paraId="718122B8" w14:textId="77777777" w:rsidR="0062216A" w:rsidRPr="0062216A" w:rsidRDefault="0062216A" w:rsidP="0062216A">
      <w:pPr>
        <w:spacing w:before="100" w:beforeAutospacing="1" w:after="100" w:afterAutospacing="1"/>
        <w:rPr>
          <w:rFonts w:ascii="Calibri" w:eastAsia="Times New Roman" w:hAnsi="Calibri" w:cs="Calibri"/>
          <w:kern w:val="0"/>
          <w:lang w:eastAsia="en-GB"/>
          <w14:ligatures w14:val="none"/>
        </w:rPr>
      </w:pPr>
      <w:r w:rsidRPr="0062216A">
        <w:rPr>
          <w:rFonts w:ascii="Calibri" w:eastAsia="Times New Roman" w:hAnsi="Calibri" w:cs="Calibri"/>
          <w:kern w:val="0"/>
          <w:lang w:eastAsia="en-GB"/>
          <w14:ligatures w14:val="none"/>
        </w:rPr>
        <w:t>A new Private Rented Sector Ombudsman will be introduced to help resolve disputes between tenants and landlords quickly and without court action.</w:t>
      </w:r>
    </w:p>
    <w:p w14:paraId="021DECE6" w14:textId="4C2A189B" w:rsidR="0062216A" w:rsidRPr="0062216A" w:rsidRDefault="0062216A" w:rsidP="0062216A">
      <w:pPr>
        <w:spacing w:before="100" w:beforeAutospacing="1" w:after="100" w:afterAutospacing="1"/>
        <w:rPr>
          <w:rFonts w:ascii="Calibri" w:eastAsia="Times New Roman" w:hAnsi="Calibri" w:cs="Calibri"/>
          <w:kern w:val="0"/>
          <w:lang w:eastAsia="en-GB"/>
          <w14:ligatures w14:val="none"/>
        </w:rPr>
      </w:pPr>
      <w:r w:rsidRPr="0062216A">
        <w:rPr>
          <w:rFonts w:ascii="Calibri" w:eastAsia="Times New Roman" w:hAnsi="Calibri" w:cs="Calibri"/>
          <w:kern w:val="0"/>
          <w:lang w:eastAsia="en-GB"/>
          <w14:ligatures w14:val="none"/>
        </w:rPr>
        <w:t>The Ombudsman will have powers to order repairs, issue compensation, require written apologies or demand information from landlords. Its decisions will be legally binding</w:t>
      </w:r>
      <w:r w:rsidR="00E60B85">
        <w:rPr>
          <w:rFonts w:ascii="Calibri" w:eastAsia="Times New Roman" w:hAnsi="Calibri" w:cs="Calibri"/>
          <w:kern w:val="0"/>
          <w:vertAlign w:val="superscript"/>
          <w:lang w:eastAsia="en-GB"/>
          <w14:ligatures w14:val="none"/>
        </w:rPr>
        <w:t>1</w:t>
      </w:r>
      <w:r w:rsidRPr="0062216A">
        <w:rPr>
          <w:rFonts w:ascii="Calibri" w:eastAsia="Times New Roman" w:hAnsi="Calibri" w:cs="Calibri"/>
          <w:kern w:val="0"/>
          <w:lang w:eastAsia="en-GB"/>
          <w14:ligatures w14:val="none"/>
        </w:rPr>
        <w:t>.</w:t>
      </w:r>
    </w:p>
    <w:p w14:paraId="5115F75D" w14:textId="0711AD18" w:rsidR="0062216A" w:rsidRPr="0062216A" w:rsidRDefault="0062216A" w:rsidP="0062216A">
      <w:pPr>
        <w:spacing w:before="100" w:beforeAutospacing="1" w:after="100" w:afterAutospacing="1"/>
        <w:rPr>
          <w:rFonts w:ascii="Calibri" w:eastAsia="Times New Roman" w:hAnsi="Calibri" w:cs="Calibri"/>
          <w:kern w:val="0"/>
          <w:lang w:eastAsia="en-GB"/>
          <w14:ligatures w14:val="none"/>
        </w:rPr>
      </w:pPr>
      <w:r w:rsidRPr="0062216A">
        <w:rPr>
          <w:rFonts w:ascii="Calibri" w:eastAsia="Times New Roman" w:hAnsi="Calibri" w:cs="Calibri"/>
          <w:kern w:val="0"/>
          <w:lang w:eastAsia="en-GB"/>
          <w14:ligatures w14:val="none"/>
        </w:rPr>
        <w:t>At the same time, a national Private Rented Sector Database will be launched. Every landlord in England will have to register their properties and confirm they meet legal standards. Local authorities will gain greater powers to investigate and enforce penalties for non-compliance, including extended rent repayment orders for serious breaches</w:t>
      </w:r>
      <w:r w:rsidR="00E60B85">
        <w:rPr>
          <w:rFonts w:ascii="Calibri" w:eastAsia="Times New Roman" w:hAnsi="Calibri" w:cs="Calibri"/>
          <w:kern w:val="0"/>
          <w:vertAlign w:val="superscript"/>
          <w:lang w:eastAsia="en-GB"/>
          <w14:ligatures w14:val="none"/>
        </w:rPr>
        <w:t>1</w:t>
      </w:r>
      <w:r w:rsidRPr="0062216A">
        <w:rPr>
          <w:rFonts w:ascii="Calibri" w:eastAsia="Times New Roman" w:hAnsi="Calibri" w:cs="Calibri"/>
          <w:kern w:val="0"/>
          <w:lang w:eastAsia="en-GB"/>
          <w14:ligatures w14:val="none"/>
        </w:rPr>
        <w:t>.</w:t>
      </w:r>
    </w:p>
    <w:p w14:paraId="52BF9363" w14:textId="77777777" w:rsidR="0062216A" w:rsidRPr="0062216A" w:rsidRDefault="0062216A" w:rsidP="0062216A">
      <w:pPr>
        <w:spacing w:before="100" w:beforeAutospacing="1" w:after="100" w:afterAutospacing="1"/>
        <w:outlineLvl w:val="2"/>
        <w:rPr>
          <w:rFonts w:ascii="Calibri" w:eastAsia="Times New Roman" w:hAnsi="Calibri" w:cs="Calibri"/>
          <w:b/>
          <w:bCs/>
          <w:kern w:val="0"/>
          <w:sz w:val="27"/>
          <w:szCs w:val="27"/>
          <w:lang w:eastAsia="en-GB"/>
          <w14:ligatures w14:val="none"/>
        </w:rPr>
      </w:pPr>
      <w:r w:rsidRPr="0062216A">
        <w:rPr>
          <w:rFonts w:ascii="Calibri" w:eastAsia="Times New Roman" w:hAnsi="Calibri" w:cs="Calibri"/>
          <w:b/>
          <w:bCs/>
          <w:kern w:val="0"/>
          <w:sz w:val="27"/>
          <w:szCs w:val="27"/>
          <w:lang w:eastAsia="en-GB"/>
          <w14:ligatures w14:val="none"/>
        </w:rPr>
        <w:t>A Balancing Act</w:t>
      </w:r>
    </w:p>
    <w:p w14:paraId="1A861D53" w14:textId="05FED691" w:rsidR="0062216A" w:rsidRPr="0062216A" w:rsidRDefault="0062216A" w:rsidP="0062216A">
      <w:pPr>
        <w:spacing w:before="100" w:beforeAutospacing="1" w:after="100" w:afterAutospacing="1"/>
        <w:rPr>
          <w:rFonts w:ascii="Calibri" w:eastAsia="Times New Roman" w:hAnsi="Calibri" w:cs="Calibri"/>
          <w:kern w:val="0"/>
          <w:lang w:eastAsia="en-GB"/>
          <w14:ligatures w14:val="none"/>
        </w:rPr>
      </w:pPr>
      <w:r w:rsidRPr="0062216A">
        <w:rPr>
          <w:rFonts w:ascii="Calibri" w:eastAsia="Times New Roman" w:hAnsi="Calibri" w:cs="Calibri"/>
          <w:kern w:val="0"/>
          <w:lang w:eastAsia="en-GB"/>
          <w14:ligatures w14:val="none"/>
        </w:rPr>
        <w:t>The Renters’ Rights Act has been described as the biggest overhaul of the rental market in decades. Ben Beadle, Chief Executive of the National Residential Landlords Association, called it “the most significant shake-up of the rental market in almost forty years” and said implementation must be “fair, proportionate and deliverable”</w:t>
      </w:r>
      <w:r w:rsidR="00E60B85">
        <w:rPr>
          <w:rFonts w:ascii="Calibri" w:eastAsia="Times New Roman" w:hAnsi="Calibri" w:cs="Calibri"/>
          <w:kern w:val="0"/>
          <w:vertAlign w:val="superscript"/>
          <w:lang w:eastAsia="en-GB"/>
          <w14:ligatures w14:val="none"/>
        </w:rPr>
        <w:t>1</w:t>
      </w:r>
      <w:r w:rsidRPr="0062216A">
        <w:rPr>
          <w:rFonts w:ascii="Calibri" w:eastAsia="Times New Roman" w:hAnsi="Calibri" w:cs="Calibri"/>
          <w:kern w:val="0"/>
          <w:lang w:eastAsia="en-GB"/>
          <w14:ligatures w14:val="none"/>
        </w:rPr>
        <w:t>.</w:t>
      </w:r>
    </w:p>
    <w:p w14:paraId="261FC342" w14:textId="77777777" w:rsidR="0062216A" w:rsidRPr="0062216A" w:rsidRDefault="0062216A" w:rsidP="0062216A">
      <w:pPr>
        <w:spacing w:before="100" w:beforeAutospacing="1" w:after="100" w:afterAutospacing="1"/>
        <w:rPr>
          <w:rFonts w:ascii="Calibri" w:eastAsia="Times New Roman" w:hAnsi="Calibri" w:cs="Calibri"/>
          <w:kern w:val="0"/>
          <w:lang w:eastAsia="en-GB"/>
          <w14:ligatures w14:val="none"/>
        </w:rPr>
      </w:pPr>
      <w:r w:rsidRPr="0062216A">
        <w:rPr>
          <w:rFonts w:ascii="Calibri" w:eastAsia="Times New Roman" w:hAnsi="Calibri" w:cs="Calibri"/>
          <w:kern w:val="0"/>
          <w:lang w:eastAsia="en-GB"/>
          <w14:ligatures w14:val="none"/>
        </w:rPr>
        <w:t>The Government has confirmed that the new rules will come into effect in stages through secondary legislation, giving landlords time to prepare.</w:t>
      </w:r>
    </w:p>
    <w:p w14:paraId="2B92871B" w14:textId="1C7A2D81" w:rsidR="0062216A" w:rsidRPr="0062216A" w:rsidRDefault="0062216A" w:rsidP="0062216A">
      <w:pPr>
        <w:spacing w:before="100" w:beforeAutospacing="1" w:after="100" w:afterAutospacing="1"/>
        <w:rPr>
          <w:rFonts w:ascii="Calibri" w:eastAsia="Times New Roman" w:hAnsi="Calibri" w:cs="Calibri"/>
          <w:kern w:val="0"/>
          <w:lang w:eastAsia="en-GB"/>
          <w14:ligatures w14:val="none"/>
        </w:rPr>
      </w:pPr>
      <w:r w:rsidRPr="0062216A">
        <w:rPr>
          <w:rFonts w:ascii="Calibri" w:eastAsia="Times New Roman" w:hAnsi="Calibri" w:cs="Calibri"/>
          <w:kern w:val="0"/>
          <w:lang w:eastAsia="en-GB"/>
          <w14:ligatures w14:val="none"/>
        </w:rPr>
        <w:t>Supporters of the law say it will help tenants feel more secure, but campaigners warn that it will not immediately fix Britain’s affordability crisis. Tom Darling, Director of the Renters’ Reform Coalition, said that while the Act was a “historic step forward”, nearly a third of renters are still struggling to afford basic necessities such as groceries because of high rents</w:t>
      </w:r>
      <w:r w:rsidR="00E60B85">
        <w:rPr>
          <w:rFonts w:ascii="Calibri" w:eastAsia="Times New Roman" w:hAnsi="Calibri" w:cs="Calibri"/>
          <w:kern w:val="0"/>
          <w:vertAlign w:val="superscript"/>
          <w:lang w:eastAsia="en-GB"/>
          <w14:ligatures w14:val="none"/>
        </w:rPr>
        <w:t>1</w:t>
      </w:r>
      <w:r w:rsidRPr="0062216A">
        <w:rPr>
          <w:rFonts w:ascii="Calibri" w:eastAsia="Times New Roman" w:hAnsi="Calibri" w:cs="Calibri"/>
          <w:kern w:val="0"/>
          <w:lang w:eastAsia="en-GB"/>
          <w14:ligatures w14:val="none"/>
        </w:rPr>
        <w:t>.</w:t>
      </w:r>
    </w:p>
    <w:p w14:paraId="2F55DF44" w14:textId="16306384" w:rsidR="0062216A" w:rsidRPr="0062216A" w:rsidRDefault="0062216A" w:rsidP="0062216A">
      <w:pPr>
        <w:spacing w:before="100" w:beforeAutospacing="1" w:after="100" w:afterAutospacing="1"/>
        <w:rPr>
          <w:rFonts w:ascii="Calibri" w:eastAsia="Times New Roman" w:hAnsi="Calibri" w:cs="Calibri"/>
          <w:kern w:val="0"/>
          <w:lang w:eastAsia="en-GB"/>
          <w14:ligatures w14:val="none"/>
        </w:rPr>
      </w:pPr>
      <w:r w:rsidRPr="0062216A">
        <w:rPr>
          <w:rFonts w:ascii="Calibri" w:eastAsia="Times New Roman" w:hAnsi="Calibri" w:cs="Calibri"/>
          <w:kern w:val="0"/>
          <w:lang w:eastAsia="en-GB"/>
          <w14:ligatures w14:val="none"/>
        </w:rPr>
        <w:t>Experts agree the success of the reforms will depend on how well they are enforced and how quickly landlords and tenants adapt to the new rules. For now, both sides of the market are being urged to familiarise themselves with the upcoming changes, as England’s rental system enters a new era of higher standards, clearer rights and greater accountability</w:t>
      </w:r>
      <w:r w:rsidR="00E60B85">
        <w:rPr>
          <w:rFonts w:ascii="Calibri" w:eastAsia="Times New Roman" w:hAnsi="Calibri" w:cs="Calibri"/>
          <w:kern w:val="0"/>
          <w:vertAlign w:val="superscript"/>
          <w:lang w:eastAsia="en-GB"/>
          <w14:ligatures w14:val="none"/>
        </w:rPr>
        <w:t>1</w:t>
      </w:r>
      <w:r w:rsidRPr="0062216A">
        <w:rPr>
          <w:rFonts w:ascii="Calibri" w:eastAsia="Times New Roman" w:hAnsi="Calibri" w:cs="Calibri"/>
          <w:kern w:val="0"/>
          <w:lang w:eastAsia="en-GB"/>
          <w14:ligatures w14:val="none"/>
        </w:rPr>
        <w:t>.</w:t>
      </w:r>
    </w:p>
    <w:p w14:paraId="753A3F5A" w14:textId="77777777" w:rsidR="0062216A" w:rsidRPr="0062216A" w:rsidRDefault="0062216A">
      <w:pPr>
        <w:rPr>
          <w:rFonts w:ascii="Calibri" w:eastAsia="Times New Roman" w:hAnsi="Calibri" w:cs="Calibri"/>
          <w:kern w:val="0"/>
          <w:lang w:eastAsia="en-GB"/>
          <w14:ligatures w14:val="none"/>
        </w:rPr>
      </w:pPr>
    </w:p>
    <w:p w14:paraId="6FA29EA5" w14:textId="77777777" w:rsidR="0062216A" w:rsidRPr="0062216A" w:rsidRDefault="0062216A">
      <w:pPr>
        <w:rPr>
          <w:rFonts w:ascii="Calibri" w:eastAsia="Times New Roman" w:hAnsi="Calibri" w:cs="Calibri"/>
          <w:kern w:val="0"/>
          <w:lang w:eastAsia="en-GB"/>
          <w14:ligatures w14:val="none"/>
        </w:rPr>
      </w:pPr>
    </w:p>
    <w:p w14:paraId="38E4506C" w14:textId="77777777" w:rsidR="00157E9A" w:rsidRPr="00157E9A" w:rsidRDefault="00DB42A6">
      <w:pPr>
        <w:rPr>
          <w:rFonts w:ascii="Calibri" w:hAnsi="Calibri" w:cs="Calibri"/>
          <w:b/>
          <w:bCs/>
          <w:sz w:val="40"/>
          <w:szCs w:val="40"/>
        </w:rPr>
      </w:pPr>
      <w:r w:rsidRPr="00157E9A">
        <w:rPr>
          <w:rFonts w:ascii="Calibri" w:hAnsi="Calibri" w:cs="Calibri"/>
          <w:b/>
          <w:bCs/>
          <w:sz w:val="40"/>
          <w:szCs w:val="40"/>
        </w:rPr>
        <w:lastRenderedPageBreak/>
        <w:t>Source</w:t>
      </w:r>
      <w:r w:rsidR="0062216A" w:rsidRPr="00157E9A">
        <w:rPr>
          <w:rFonts w:ascii="Calibri" w:hAnsi="Calibri" w:cs="Calibri"/>
          <w:b/>
          <w:bCs/>
          <w:sz w:val="40"/>
          <w:szCs w:val="40"/>
        </w:rPr>
        <w:t>s</w:t>
      </w:r>
      <w:r w:rsidRPr="00157E9A">
        <w:rPr>
          <w:rFonts w:ascii="Calibri" w:hAnsi="Calibri" w:cs="Calibri"/>
          <w:b/>
          <w:bCs/>
          <w:sz w:val="40"/>
          <w:szCs w:val="40"/>
        </w:rPr>
        <w:t xml:space="preserve">: </w:t>
      </w:r>
    </w:p>
    <w:p w14:paraId="41AA051E" w14:textId="204E28A9" w:rsidR="00CD63D3" w:rsidRPr="00CD63D3" w:rsidRDefault="000A5CCF" w:rsidP="00CD63D3">
      <w:pPr>
        <w:pStyle w:val="ListParagraph"/>
        <w:numPr>
          <w:ilvl w:val="0"/>
          <w:numId w:val="4"/>
        </w:numPr>
        <w:rPr>
          <w:rFonts w:ascii="Calibri" w:hAnsi="Calibri" w:cs="Calibri"/>
        </w:rPr>
      </w:pPr>
      <w:r>
        <w:rPr>
          <w:rFonts w:ascii="Calibri" w:hAnsi="Calibri" w:cs="Calibri"/>
        </w:rPr>
        <w:t>GOV.UK</w:t>
      </w:r>
      <w:r w:rsidR="00CD63D3" w:rsidRPr="00CD63D3">
        <w:rPr>
          <w:rFonts w:ascii="Calibri" w:hAnsi="Calibri" w:cs="Calibri"/>
        </w:rPr>
        <w:t xml:space="preserve"> (2025). </w:t>
      </w:r>
      <w:r w:rsidR="00CD63D3" w:rsidRPr="00CD63D3">
        <w:rPr>
          <w:rFonts w:ascii="Calibri" w:hAnsi="Calibri" w:cs="Calibri"/>
          <w:i/>
          <w:iCs/>
        </w:rPr>
        <w:t>Historic Renters’ Rights Act becomes law</w:t>
      </w:r>
      <w:r w:rsidR="00CD63D3" w:rsidRPr="00CD63D3">
        <w:rPr>
          <w:rFonts w:ascii="Calibri" w:hAnsi="Calibri" w:cs="Calibri"/>
        </w:rPr>
        <w:t>. [online] GOV.UK. Available at: https://www.gov.uk/government/news/historic-renters-rights-act-becomes-law [Accessed 28 Oct. 2025].</w:t>
      </w:r>
    </w:p>
    <w:p w14:paraId="2A43F843" w14:textId="37C32B81" w:rsidR="00157E9A" w:rsidRDefault="00157E9A">
      <w:pPr>
        <w:rPr>
          <w:rFonts w:ascii="Calibri" w:hAnsi="Calibri" w:cs="Calibri"/>
        </w:rPr>
      </w:pPr>
    </w:p>
    <w:p w14:paraId="214B9543" w14:textId="77777777" w:rsidR="00CD63D3" w:rsidRDefault="00CD63D3">
      <w:pPr>
        <w:rPr>
          <w:rFonts w:ascii="Calibri" w:hAnsi="Calibri" w:cs="Calibri"/>
        </w:rPr>
      </w:pPr>
    </w:p>
    <w:p w14:paraId="3E059EA2" w14:textId="1BBEBA7C" w:rsidR="00157E9A" w:rsidRPr="00CD63D3" w:rsidRDefault="00157E9A" w:rsidP="00CD63D3">
      <w:pPr>
        <w:pStyle w:val="ListParagraph"/>
        <w:numPr>
          <w:ilvl w:val="0"/>
          <w:numId w:val="4"/>
        </w:numPr>
        <w:rPr>
          <w:rFonts w:ascii="Calibri" w:hAnsi="Calibri" w:cs="Calibri"/>
        </w:rPr>
      </w:pPr>
      <w:r w:rsidRPr="00CD63D3">
        <w:rPr>
          <w:rFonts w:ascii="Calibri" w:hAnsi="Calibri" w:cs="Calibri"/>
        </w:rPr>
        <w:t xml:space="preserve">Rightmove plc. (2025) </w:t>
      </w:r>
      <w:r w:rsidRPr="00CD63D3">
        <w:rPr>
          <w:rFonts w:ascii="Calibri" w:hAnsi="Calibri" w:cs="Calibri"/>
          <w:i/>
          <w:iCs/>
        </w:rPr>
        <w:t>Rental Trends Tracker Q3 2025</w:t>
      </w:r>
      <w:r w:rsidRPr="00CD63D3">
        <w:rPr>
          <w:rFonts w:ascii="Calibri" w:hAnsi="Calibri" w:cs="Calibri"/>
        </w:rPr>
        <w:t xml:space="preserve">. [online] London: Rightmove plc. Available at: </w:t>
      </w:r>
      <w:hyperlink r:id="rId5" w:tgtFrame="_new" w:history="1">
        <w:r w:rsidRPr="00CD63D3">
          <w:rPr>
            <w:rStyle w:val="Hyperlink"/>
            <w:rFonts w:ascii="Calibri" w:hAnsi="Calibri" w:cs="Calibri"/>
          </w:rPr>
          <w:t>https://hub.rightmove.co.uk/content/uploads/2025/10/Rental-Trends-Tracker-Q3-2025-FINAL.pdf</w:t>
        </w:r>
      </w:hyperlink>
      <w:r w:rsidRPr="00CD63D3">
        <w:rPr>
          <w:rFonts w:ascii="Calibri" w:hAnsi="Calibri" w:cs="Calibri"/>
        </w:rPr>
        <w:t xml:space="preserve"> [Accessed 28 Oct. 2025].</w:t>
      </w:r>
    </w:p>
    <w:p w14:paraId="6B0A3469" w14:textId="65213497" w:rsidR="0062216A" w:rsidRDefault="0062216A">
      <w:pPr>
        <w:rPr>
          <w:rFonts w:ascii="Calibri" w:hAnsi="Calibri" w:cs="Calibri"/>
        </w:rPr>
      </w:pPr>
      <w:r w:rsidRPr="0062216A">
        <w:rPr>
          <w:rFonts w:ascii="Calibri" w:hAnsi="Calibri" w:cs="Calibri"/>
        </w:rPr>
        <w:t xml:space="preserve"> </w:t>
      </w:r>
    </w:p>
    <w:p w14:paraId="435BF8D2" w14:textId="77777777" w:rsidR="000D0CE3" w:rsidRDefault="000D0CE3">
      <w:pPr>
        <w:rPr>
          <w:rFonts w:ascii="Calibri" w:hAnsi="Calibri" w:cs="Calibri"/>
        </w:rPr>
      </w:pPr>
    </w:p>
    <w:p w14:paraId="71C47B66" w14:textId="77777777" w:rsidR="000D0CE3" w:rsidRPr="004C400A" w:rsidRDefault="000D0CE3" w:rsidP="000D0CE3">
      <w:pPr>
        <w:pStyle w:val="NormalWeb"/>
        <w:spacing w:after="240" w:line="360" w:lineRule="atLeast"/>
        <w:rPr>
          <w:rFonts w:asciiTheme="minorHAnsi" w:hAnsiTheme="minorHAnsi"/>
          <w:b/>
          <w:bCs/>
          <w:i/>
          <w:iCs/>
          <w:color w:val="000000"/>
        </w:rPr>
      </w:pPr>
      <w:r w:rsidRPr="00BF7EC4">
        <w:rPr>
          <w:rFonts w:ascii="Calibri" w:hAnsi="Calibri" w:cs="Calibri"/>
        </w:rPr>
        <w:t>‌</w:t>
      </w:r>
      <w:r w:rsidRPr="004C400A">
        <w:rPr>
          <w:rFonts w:ascii="Calibri" w:hAnsi="Calibri" w:cs="Calibri"/>
          <w:b/>
          <w:bCs/>
        </w:rPr>
        <w:t>Your home/property may be repossessed if you do not keep up repayments on a mortgage or other debt secured on it.</w:t>
      </w:r>
    </w:p>
    <w:p w14:paraId="19BEF377" w14:textId="77777777" w:rsidR="000D0CE3" w:rsidRPr="00B06C37" w:rsidRDefault="000D0CE3" w:rsidP="000D0CE3">
      <w:pPr>
        <w:spacing w:before="100" w:beforeAutospacing="1" w:after="100" w:afterAutospacing="1"/>
        <w:rPr>
          <w:rFonts w:ascii="Calibri" w:eastAsia="Times New Roman" w:hAnsi="Calibri" w:cs="Calibri"/>
          <w:kern w:val="0"/>
          <w:lang w:eastAsia="en-GB"/>
          <w14:ligatures w14:val="none"/>
        </w:rPr>
      </w:pPr>
      <w:r w:rsidRPr="00B06C37">
        <w:rPr>
          <w:rFonts w:ascii="Calibri" w:eastAsia="Times New Roman" w:hAnsi="Calibri" w:cs="Calibri"/>
          <w:kern w:val="0"/>
          <w:lang w:eastAsia="en-GB"/>
          <w14:ligatures w14:val="none"/>
        </w:rPr>
        <w:t>There may be a fee for mortgage advice. The precise amount of the fee will depend upon your circumstances but will range from £xx to £xxx and this will be discussed and agreed with you at the earliest opportunity</w:t>
      </w:r>
    </w:p>
    <w:p w14:paraId="4D8ED600" w14:textId="7B2BFCD2" w:rsidR="000D0CE3" w:rsidRPr="002B437B" w:rsidRDefault="000D0CE3" w:rsidP="000D0CE3">
      <w:pPr>
        <w:rPr>
          <w:rFonts w:ascii="Calibri" w:hAnsi="Calibri" w:cs="Calibri"/>
          <w:i/>
          <w:iCs/>
        </w:rPr>
      </w:pPr>
      <w:r w:rsidRPr="002B437B">
        <w:rPr>
          <w:rFonts w:ascii="Calibri" w:hAnsi="Calibri" w:cs="Calibri"/>
          <w:i/>
          <w:iCs/>
        </w:rPr>
        <w:t>All the information in this article is correct as of the publish date</w:t>
      </w:r>
      <w:r>
        <w:rPr>
          <w:rFonts w:ascii="Calibri" w:hAnsi="Calibri" w:cs="Calibri"/>
          <w:i/>
          <w:iCs/>
        </w:rPr>
        <w:t xml:space="preserve"> </w:t>
      </w:r>
      <w:r w:rsidR="003E445D">
        <w:rPr>
          <w:rFonts w:ascii="Calibri" w:hAnsi="Calibri" w:cs="Calibri"/>
          <w:i/>
          <w:iCs/>
        </w:rPr>
        <w:t>30</w:t>
      </w:r>
      <w:r w:rsidRPr="00D21C14">
        <w:rPr>
          <w:rFonts w:ascii="Calibri" w:hAnsi="Calibri" w:cs="Calibri"/>
          <w:i/>
          <w:iCs/>
          <w:vertAlign w:val="superscript"/>
        </w:rPr>
        <w:t>th</w:t>
      </w:r>
      <w:r>
        <w:rPr>
          <w:rFonts w:ascii="Calibri" w:hAnsi="Calibri" w:cs="Calibri"/>
          <w:i/>
          <w:iCs/>
        </w:rPr>
        <w:t xml:space="preserve"> </w:t>
      </w:r>
      <w:r w:rsidR="003E445D">
        <w:rPr>
          <w:rFonts w:ascii="Calibri" w:hAnsi="Calibri" w:cs="Calibri"/>
          <w:i/>
          <w:iCs/>
        </w:rPr>
        <w:t>October</w:t>
      </w:r>
      <w:r>
        <w:rPr>
          <w:rFonts w:ascii="Calibri" w:hAnsi="Calibri" w:cs="Calibri"/>
          <w:i/>
          <w:iCs/>
        </w:rPr>
        <w:t xml:space="preserve"> </w:t>
      </w:r>
      <w:r w:rsidRPr="002B437B">
        <w:rPr>
          <w:rFonts w:ascii="Calibri" w:hAnsi="Calibri" w:cs="Calibri"/>
          <w:i/>
          <w:iCs/>
        </w:rPr>
        <w:t>2025. The opinions expressed in this publication are those of the authors. The information provided in this article, including text, graphics and images does not, and is not intended to, substitute advice; instead, all information, content, and materials available in this article are for general informational purposes only. Information in this article may not constitute the most up-to-date legal or other information.</w:t>
      </w:r>
    </w:p>
    <w:p w14:paraId="7BB4998F" w14:textId="77777777" w:rsidR="000D0CE3" w:rsidRDefault="000D0CE3" w:rsidP="000D0CE3">
      <w:pPr>
        <w:rPr>
          <w:rFonts w:ascii="Calibri" w:hAnsi="Calibri" w:cs="Calibri"/>
        </w:rPr>
      </w:pPr>
    </w:p>
    <w:p w14:paraId="5A7401CD" w14:textId="77777777" w:rsidR="000D0CE3" w:rsidRPr="004C400A" w:rsidRDefault="000D0CE3" w:rsidP="000D0CE3">
      <w:pPr>
        <w:rPr>
          <w:rFonts w:ascii="Calibri" w:hAnsi="Calibri" w:cs="Calibri"/>
        </w:rPr>
      </w:pPr>
      <w:r w:rsidRPr="002B437B">
        <w:rPr>
          <w:rFonts w:ascii="Calibri" w:hAnsi="Calibri" w:cs="Calibri"/>
          <w:i/>
          <w:iCs/>
        </w:rPr>
        <w:t>Please be aware that by clicking on to any of the above links you are leaving our website. Please note that neither we nor HL Partnership Limited are responsible for the accuracy of the information contained within the linked site(s) accessible from this page</w:t>
      </w:r>
      <w:r>
        <w:rPr>
          <w:rFonts w:ascii="Calibri" w:hAnsi="Calibri" w:cs="Calibri"/>
          <w:i/>
          <w:iCs/>
        </w:rPr>
        <w:t>.</w:t>
      </w:r>
    </w:p>
    <w:p w14:paraId="2F76033E" w14:textId="77777777" w:rsidR="000D0CE3" w:rsidRPr="00FD5450" w:rsidRDefault="000D0CE3" w:rsidP="000D0CE3">
      <w:pPr>
        <w:spacing w:before="100" w:beforeAutospacing="1" w:after="100" w:afterAutospacing="1"/>
        <w:rPr>
          <w:rFonts w:ascii="Calibri" w:eastAsia="Times New Roman" w:hAnsi="Calibri" w:cs="Calibri"/>
          <w:kern w:val="0"/>
          <w:lang w:eastAsia="en-GB"/>
          <w14:ligatures w14:val="none"/>
        </w:rPr>
      </w:pPr>
      <w:r w:rsidRPr="00FD5450">
        <w:rPr>
          <w:rFonts w:ascii="Calibri" w:eastAsia="Times New Roman" w:hAnsi="Calibri" w:cs="Calibri"/>
          <w:kern w:val="0"/>
          <w:highlight w:val="yellow"/>
          <w:lang w:eastAsia="en-GB"/>
          <w14:ligatures w14:val="none"/>
        </w:rPr>
        <w:t>(ADD BROKER FEE DISCLOSURE HERE)</w:t>
      </w:r>
    </w:p>
    <w:p w14:paraId="622648D2" w14:textId="77777777" w:rsidR="000D0CE3" w:rsidRPr="0062216A" w:rsidRDefault="000D0CE3">
      <w:pPr>
        <w:rPr>
          <w:rFonts w:ascii="Calibri" w:hAnsi="Calibri" w:cs="Calibri"/>
        </w:rPr>
      </w:pPr>
    </w:p>
    <w:sectPr w:rsidR="000D0CE3" w:rsidRPr="006221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BD46E1"/>
    <w:multiLevelType w:val="hybridMultilevel"/>
    <w:tmpl w:val="02C22B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F9269C1"/>
    <w:multiLevelType w:val="hybridMultilevel"/>
    <w:tmpl w:val="2DEC25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8037839"/>
    <w:multiLevelType w:val="multilevel"/>
    <w:tmpl w:val="CFA0A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DF32ADA"/>
    <w:multiLevelType w:val="multilevel"/>
    <w:tmpl w:val="663EF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19462328">
    <w:abstractNumId w:val="3"/>
  </w:num>
  <w:num w:numId="2" w16cid:durableId="776877197">
    <w:abstractNumId w:val="2"/>
  </w:num>
  <w:num w:numId="3" w16cid:durableId="1615861267">
    <w:abstractNumId w:val="0"/>
  </w:num>
  <w:num w:numId="4" w16cid:durableId="14303537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2A6"/>
    <w:rsid w:val="00024320"/>
    <w:rsid w:val="000A5CCF"/>
    <w:rsid w:val="000D0CE3"/>
    <w:rsid w:val="00157E9A"/>
    <w:rsid w:val="003E445D"/>
    <w:rsid w:val="003F0FB3"/>
    <w:rsid w:val="00465FCA"/>
    <w:rsid w:val="004A5F8A"/>
    <w:rsid w:val="005B2243"/>
    <w:rsid w:val="0062216A"/>
    <w:rsid w:val="007D2FA4"/>
    <w:rsid w:val="0085607C"/>
    <w:rsid w:val="00987CBD"/>
    <w:rsid w:val="00A66077"/>
    <w:rsid w:val="00B24456"/>
    <w:rsid w:val="00BF40EC"/>
    <w:rsid w:val="00CD63D3"/>
    <w:rsid w:val="00DB42A6"/>
    <w:rsid w:val="00E06BBC"/>
    <w:rsid w:val="00E60B85"/>
    <w:rsid w:val="00EA275A"/>
    <w:rsid w:val="00F468BD"/>
    <w:rsid w:val="00F848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D4B55A"/>
  <w15:chartTrackingRefBased/>
  <w15:docId w15:val="{93F3C771-D029-3A45-82C7-D496E49BDA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42A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B42A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DB42A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B42A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B42A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B42A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42A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42A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42A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42A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B42A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DB42A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B42A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B42A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B42A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42A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42A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42A6"/>
    <w:rPr>
      <w:rFonts w:eastAsiaTheme="majorEastAsia" w:cstheme="majorBidi"/>
      <w:color w:val="272727" w:themeColor="text1" w:themeTint="D8"/>
    </w:rPr>
  </w:style>
  <w:style w:type="paragraph" w:styleId="Title">
    <w:name w:val="Title"/>
    <w:basedOn w:val="Normal"/>
    <w:next w:val="Normal"/>
    <w:link w:val="TitleChar"/>
    <w:uiPriority w:val="10"/>
    <w:qFormat/>
    <w:rsid w:val="00DB42A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42A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42A6"/>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42A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42A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B42A6"/>
    <w:rPr>
      <w:i/>
      <w:iCs/>
      <w:color w:val="404040" w:themeColor="text1" w:themeTint="BF"/>
    </w:rPr>
  </w:style>
  <w:style w:type="paragraph" w:styleId="ListParagraph">
    <w:name w:val="List Paragraph"/>
    <w:basedOn w:val="Normal"/>
    <w:uiPriority w:val="34"/>
    <w:qFormat/>
    <w:rsid w:val="00DB42A6"/>
    <w:pPr>
      <w:ind w:left="720"/>
      <w:contextualSpacing/>
    </w:pPr>
  </w:style>
  <w:style w:type="character" w:styleId="IntenseEmphasis">
    <w:name w:val="Intense Emphasis"/>
    <w:basedOn w:val="DefaultParagraphFont"/>
    <w:uiPriority w:val="21"/>
    <w:qFormat/>
    <w:rsid w:val="00DB42A6"/>
    <w:rPr>
      <w:i/>
      <w:iCs/>
      <w:color w:val="0F4761" w:themeColor="accent1" w:themeShade="BF"/>
    </w:rPr>
  </w:style>
  <w:style w:type="paragraph" w:styleId="IntenseQuote">
    <w:name w:val="Intense Quote"/>
    <w:basedOn w:val="Normal"/>
    <w:next w:val="Normal"/>
    <w:link w:val="IntenseQuoteChar"/>
    <w:uiPriority w:val="30"/>
    <w:qFormat/>
    <w:rsid w:val="00DB42A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B42A6"/>
    <w:rPr>
      <w:i/>
      <w:iCs/>
      <w:color w:val="0F4761" w:themeColor="accent1" w:themeShade="BF"/>
    </w:rPr>
  </w:style>
  <w:style w:type="character" w:styleId="IntenseReference">
    <w:name w:val="Intense Reference"/>
    <w:basedOn w:val="DefaultParagraphFont"/>
    <w:uiPriority w:val="32"/>
    <w:qFormat/>
    <w:rsid w:val="00DB42A6"/>
    <w:rPr>
      <w:b/>
      <w:bCs/>
      <w:smallCaps/>
      <w:color w:val="0F4761" w:themeColor="accent1" w:themeShade="BF"/>
      <w:spacing w:val="5"/>
    </w:rPr>
  </w:style>
  <w:style w:type="character" w:styleId="Strong">
    <w:name w:val="Strong"/>
    <w:basedOn w:val="DefaultParagraphFont"/>
    <w:uiPriority w:val="22"/>
    <w:qFormat/>
    <w:rsid w:val="00DB42A6"/>
    <w:rPr>
      <w:b/>
      <w:bCs/>
    </w:rPr>
  </w:style>
  <w:style w:type="paragraph" w:styleId="NormalWeb">
    <w:name w:val="Normal (Web)"/>
    <w:basedOn w:val="Normal"/>
    <w:uiPriority w:val="99"/>
    <w:semiHidden/>
    <w:unhideWhenUsed/>
    <w:rsid w:val="00DB42A6"/>
    <w:pPr>
      <w:spacing w:before="100" w:beforeAutospacing="1" w:after="100" w:afterAutospacing="1"/>
    </w:pPr>
    <w:rPr>
      <w:rFonts w:ascii="Times New Roman" w:eastAsia="Times New Roman" w:hAnsi="Times New Roman" w:cs="Times New Roman"/>
      <w:kern w:val="0"/>
      <w:lang w:eastAsia="en-GB"/>
      <w14:ligatures w14:val="none"/>
    </w:rPr>
  </w:style>
  <w:style w:type="character" w:styleId="Emphasis">
    <w:name w:val="Emphasis"/>
    <w:basedOn w:val="DefaultParagraphFont"/>
    <w:uiPriority w:val="20"/>
    <w:qFormat/>
    <w:rsid w:val="00DB42A6"/>
    <w:rPr>
      <w:i/>
      <w:iCs/>
    </w:rPr>
  </w:style>
  <w:style w:type="character" w:styleId="Hyperlink">
    <w:name w:val="Hyperlink"/>
    <w:basedOn w:val="DefaultParagraphFont"/>
    <w:uiPriority w:val="99"/>
    <w:unhideWhenUsed/>
    <w:rsid w:val="00DB42A6"/>
    <w:rPr>
      <w:color w:val="467886" w:themeColor="hyperlink"/>
      <w:u w:val="single"/>
    </w:rPr>
  </w:style>
  <w:style w:type="character" w:styleId="UnresolvedMention">
    <w:name w:val="Unresolved Mention"/>
    <w:basedOn w:val="DefaultParagraphFont"/>
    <w:uiPriority w:val="99"/>
    <w:semiHidden/>
    <w:unhideWhenUsed/>
    <w:rsid w:val="00DB42A6"/>
    <w:rPr>
      <w:color w:val="605E5C"/>
      <w:shd w:val="clear" w:color="auto" w:fill="E1DFDD"/>
    </w:rPr>
  </w:style>
  <w:style w:type="character" w:styleId="FollowedHyperlink">
    <w:name w:val="FollowedHyperlink"/>
    <w:basedOn w:val="DefaultParagraphFont"/>
    <w:uiPriority w:val="99"/>
    <w:semiHidden/>
    <w:unhideWhenUsed/>
    <w:rsid w:val="00DB42A6"/>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hub.rightmove.co.uk/content/uploads/2025/10/Rental-Trends-Tracker-Q3-2025-FINAL.pdf?utm_source=chatgpt.com" TargetMode="Externa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3CF88442A7DE4FA3682F96DDCCD779" ma:contentTypeVersion="18" ma:contentTypeDescription="Create a new document." ma:contentTypeScope="" ma:versionID="f1b4b7ae59abfb85dd7e36e3ce74bf85">
  <xsd:schema xmlns:xsd="http://www.w3.org/2001/XMLSchema" xmlns:xs="http://www.w3.org/2001/XMLSchema" xmlns:p="http://schemas.microsoft.com/office/2006/metadata/properties" xmlns:ns1="http://schemas.microsoft.com/sharepoint/v3" xmlns:ns2="c9da0649-28d2-4a22-ab4e-51ff4fa1185a" xmlns:ns3="1c0413d9-46e9-494e-90bc-d64e3439a0fe" targetNamespace="http://schemas.microsoft.com/office/2006/metadata/properties" ma:root="true" ma:fieldsID="5010cfc8229dad2f5e97004206c9543e" ns1:_="" ns2:_="" ns3:_="">
    <xsd:import namespace="http://schemas.microsoft.com/sharepoint/v3"/>
    <xsd:import namespace="c9da0649-28d2-4a22-ab4e-51ff4fa1185a"/>
    <xsd:import namespace="1c0413d9-46e9-494e-90bc-d64e3439a0f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element ref="ns2:MediaServiceBillingMetadata"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9da0649-28d2-4a22-ab4e-51ff4fa118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7a0be93-49be-4941-ba78-54f614507f9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0413d9-46e9-494e-90bc-d64e3439a0f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5bb09b6-aea5-4d7d-8e84-31f9fdc9daae}" ma:internalName="TaxCatchAll" ma:showField="CatchAllData" ma:web="1c0413d9-46e9-494e-90bc-d64e3439a0fe">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9da0649-28d2-4a22-ab4e-51ff4fa1185a">
      <Terms xmlns="http://schemas.microsoft.com/office/infopath/2007/PartnerControls"/>
    </lcf76f155ced4ddcb4097134ff3c332f>
    <TaxCatchAll xmlns="1c0413d9-46e9-494e-90bc-d64e3439a0fe"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8CE467EA-51A0-401C-A518-64D84B151746}"/>
</file>

<file path=customXml/itemProps2.xml><?xml version="1.0" encoding="utf-8"?>
<ds:datastoreItem xmlns:ds="http://schemas.openxmlformats.org/officeDocument/2006/customXml" ds:itemID="{AA23B079-9CFB-4A32-9FF6-468411EEE294}"/>
</file>

<file path=customXml/itemProps3.xml><?xml version="1.0" encoding="utf-8"?>
<ds:datastoreItem xmlns:ds="http://schemas.openxmlformats.org/officeDocument/2006/customXml" ds:itemID="{A2A45CAA-0E25-45ED-9117-4B5CBEA56540}"/>
</file>

<file path=docProps/app.xml><?xml version="1.0" encoding="utf-8"?>
<Properties xmlns="http://schemas.openxmlformats.org/officeDocument/2006/extended-properties" xmlns:vt="http://schemas.openxmlformats.org/officeDocument/2006/docPropsVTypes">
  <Template>Normal</Template>
  <TotalTime>21</TotalTime>
  <Pages>3</Pages>
  <Words>988</Words>
  <Characters>5638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Kenneth O'Callaghan</dc:creator>
  <cp:keywords/>
  <dc:description/>
  <cp:lastModifiedBy>Tomas Tilyard</cp:lastModifiedBy>
  <cp:revision>13</cp:revision>
  <dcterms:created xsi:type="dcterms:W3CDTF">2025-10-28T09:11:00Z</dcterms:created>
  <dcterms:modified xsi:type="dcterms:W3CDTF">2025-10-28T09:24:00Z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0x010100A63CF88442A7DE4FA3682F96DDCCD779</vt:lpwstr>
  </property>
</Properties>
</file>