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BA7B8" w14:textId="1ECE324A" w:rsidR="00872842" w:rsidRPr="00872842" w:rsidRDefault="00872842" w:rsidP="00872842">
      <w:pPr>
        <w:pStyle w:val="Title"/>
        <w:rPr>
          <w:b/>
          <w:bCs/>
          <w:sz w:val="52"/>
          <w:szCs w:val="52"/>
        </w:rPr>
      </w:pPr>
      <w:r w:rsidRPr="00872842">
        <w:rPr>
          <w:b/>
          <w:bCs/>
          <w:sz w:val="52"/>
          <w:szCs w:val="52"/>
        </w:rPr>
        <w:t>House Prices Set for a Gentle Rise in 2026. What It Means for You</w:t>
      </w:r>
    </w:p>
    <w:p w14:paraId="22737AF1" w14:textId="4F6BEBC1" w:rsidR="00872842" w:rsidRPr="00872842" w:rsidRDefault="00872842" w:rsidP="00872842"/>
    <w:p w14:paraId="0F8F4994" w14:textId="6B882C67" w:rsidR="00872842" w:rsidRPr="00872842" w:rsidRDefault="00872842" w:rsidP="00872842">
      <w:r w:rsidRPr="00872842">
        <w:t>After a few uncertain years for the housing market, there may be some steadier news for homeowners</w:t>
      </w:r>
    </w:p>
    <w:p w14:paraId="1D6494FD" w14:textId="722D9223" w:rsidR="00872842" w:rsidRPr="00872842" w:rsidRDefault="00872842" w:rsidP="00872842">
      <w:r w:rsidRPr="00872842">
        <w:t>According to new figures from Rightmove, UK house prices are expected to rise by around 2 per cent during 2026, marking a modest improvement after a relatively flat period</w:t>
      </w:r>
      <w:r>
        <w:rPr>
          <w:vertAlign w:val="superscript"/>
        </w:rPr>
        <w:t>1</w:t>
      </w:r>
      <w:r w:rsidRPr="00872842">
        <w:t>.</w:t>
      </w:r>
    </w:p>
    <w:p w14:paraId="657AB1D4" w14:textId="6CF2DD27" w:rsidR="00872842" w:rsidRPr="00872842" w:rsidRDefault="00872842" w:rsidP="00872842">
      <w:r w:rsidRPr="00872842">
        <w:t>It is not a return to the rapid price growth of the past, but it does suggest the market is settling into a more stable phase.</w:t>
      </w:r>
      <w:r w:rsidRPr="00872842">
        <w:br/>
      </w:r>
    </w:p>
    <w:p w14:paraId="0A0E79E2" w14:textId="12185545" w:rsidR="00872842" w:rsidRPr="00872842" w:rsidRDefault="00872842" w:rsidP="00872842">
      <w:r w:rsidRPr="00872842">
        <w:rPr>
          <w:b/>
          <w:bCs/>
        </w:rPr>
        <w:t>What Rightmove Is Predicting</w:t>
      </w:r>
    </w:p>
    <w:p w14:paraId="42EC0EEB" w14:textId="594C312A" w:rsidR="00872842" w:rsidRPr="00872842" w:rsidRDefault="00872842" w:rsidP="00872842">
      <w:r w:rsidRPr="00872842">
        <w:t>Rightmove’s forecast is based on data from millions of property listings across the UK and reflects the prices sellers are asking when homes first come to market.</w:t>
      </w:r>
    </w:p>
    <w:p w14:paraId="5FA76C58" w14:textId="5B07111E" w:rsidR="00872842" w:rsidRPr="00872842" w:rsidRDefault="00872842" w:rsidP="00872842">
      <w:r w:rsidRPr="00872842">
        <w:t>The property website says average new seller asking prices are likely to increase by around 2 per cent over the course of 2026, following a small overall fall in prices during 2025</w:t>
      </w:r>
      <w:r>
        <w:rPr>
          <w:vertAlign w:val="superscript"/>
        </w:rPr>
        <w:t>1</w:t>
      </w:r>
      <w:r w:rsidRPr="00872842">
        <w:t>.</w:t>
      </w:r>
    </w:p>
    <w:p w14:paraId="7D339126" w14:textId="38066C73" w:rsidR="00872842" w:rsidRPr="00872842" w:rsidRDefault="00872842" w:rsidP="00872842">
      <w:r w:rsidRPr="00872842">
        <w:t>The prediction points to a market that is finding its feet again, rather than one that is overheating.</w:t>
      </w:r>
      <w:r w:rsidRPr="00872842">
        <w:br/>
      </w:r>
    </w:p>
    <w:p w14:paraId="42126B23" w14:textId="3179F2F3" w:rsidR="00872842" w:rsidRPr="00872842" w:rsidRDefault="00872842" w:rsidP="00872842">
      <w:r w:rsidRPr="00872842">
        <w:rPr>
          <w:b/>
          <w:bCs/>
        </w:rPr>
        <w:t>Not All Areas Will Perform the Same</w:t>
      </w:r>
      <w:r w:rsidRPr="00872842">
        <w:br/>
      </w:r>
    </w:p>
    <w:p w14:paraId="473F8B38" w14:textId="16783209" w:rsidR="00872842" w:rsidRPr="00872842" w:rsidRDefault="00872842" w:rsidP="00872842">
      <w:r w:rsidRPr="00872842">
        <w:t>Rightmove also highlights that house price movements are unlikely to be uniform across the country.</w:t>
      </w:r>
      <w:r>
        <w:t xml:space="preserve"> </w:t>
      </w:r>
      <w:r w:rsidRPr="00872842">
        <w:t xml:space="preserve">More affordable regions, including parts of Scotland, Wales and northern England, are expected to see slightly stronger price growth. In contrast, higher-priced areas such as London and the </w:t>
      </w:r>
      <w:proofErr w:type="gramStart"/>
      <w:r w:rsidRPr="00872842">
        <w:t>South East</w:t>
      </w:r>
      <w:proofErr w:type="gramEnd"/>
      <w:r w:rsidRPr="00872842">
        <w:t xml:space="preserve"> may see slower movement, reflecting ongoing affordability pressures</w:t>
      </w:r>
      <w:r>
        <w:rPr>
          <w:vertAlign w:val="superscript"/>
        </w:rPr>
        <w:t>1</w:t>
      </w:r>
      <w:r w:rsidRPr="00872842">
        <w:t>.</w:t>
      </w:r>
    </w:p>
    <w:p w14:paraId="16D78536" w14:textId="4EFCC597" w:rsidR="00872842" w:rsidRPr="00872842" w:rsidRDefault="00872842" w:rsidP="00872842">
      <w:r w:rsidRPr="00872842">
        <w:t>For homeowners, this means local market conditions still matter far more than national averages.</w:t>
      </w:r>
      <w:r w:rsidRPr="00872842">
        <w:br/>
      </w:r>
    </w:p>
    <w:p w14:paraId="31811F4E" w14:textId="7EB56BF4" w:rsidR="00872842" w:rsidRPr="00872842" w:rsidRDefault="00872842" w:rsidP="00872842">
      <w:r w:rsidRPr="00872842">
        <w:rPr>
          <w:b/>
          <w:bCs/>
        </w:rPr>
        <w:t>Why Prices Could Edge Up</w:t>
      </w:r>
      <w:r w:rsidRPr="00872842">
        <w:br/>
      </w:r>
    </w:p>
    <w:p w14:paraId="69035CEF" w14:textId="1C244EE0" w:rsidR="00872842" w:rsidRPr="00872842" w:rsidRDefault="00872842" w:rsidP="00872842">
      <w:r w:rsidRPr="00872842">
        <w:t>Rightmove points to several factors supporting modest price growth</w:t>
      </w:r>
      <w:r>
        <w:rPr>
          <w:vertAlign w:val="superscript"/>
        </w:rPr>
        <w:t>1</w:t>
      </w:r>
      <w:r w:rsidRPr="00872842">
        <w:t>:</w:t>
      </w:r>
    </w:p>
    <w:p w14:paraId="41112B0B" w14:textId="77777777" w:rsidR="00872842" w:rsidRPr="00872842" w:rsidRDefault="00872842" w:rsidP="00872842">
      <w:pPr>
        <w:numPr>
          <w:ilvl w:val="0"/>
          <w:numId w:val="1"/>
        </w:numPr>
      </w:pPr>
      <w:r w:rsidRPr="00872842">
        <w:lastRenderedPageBreak/>
        <w:t>Buyers are gradually adjusting to higher mortgage rates compared with the ultra-low levels seen during the pandemic</w:t>
      </w:r>
    </w:p>
    <w:p w14:paraId="4AAD2641" w14:textId="77777777" w:rsidR="00872842" w:rsidRPr="00872842" w:rsidRDefault="00872842" w:rsidP="00872842">
      <w:pPr>
        <w:numPr>
          <w:ilvl w:val="0"/>
          <w:numId w:val="1"/>
        </w:numPr>
      </w:pPr>
      <w:r w:rsidRPr="00872842">
        <w:t>A wider choice of properties is helping buyers find homes within their budgets</w:t>
      </w:r>
    </w:p>
    <w:p w14:paraId="448B09DB" w14:textId="1B434184" w:rsidR="00872842" w:rsidRPr="00872842" w:rsidRDefault="00872842" w:rsidP="00872842">
      <w:pPr>
        <w:numPr>
          <w:ilvl w:val="0"/>
          <w:numId w:val="1"/>
        </w:numPr>
      </w:pPr>
      <w:r w:rsidRPr="00872842">
        <w:t>Greater economic stability is improving confidence among movers</w:t>
      </w:r>
      <w:r w:rsidRPr="00872842">
        <w:br/>
      </w:r>
    </w:p>
    <w:p w14:paraId="45FD3A6F" w14:textId="1C411E31" w:rsidR="00872842" w:rsidRDefault="00872842" w:rsidP="00872842">
      <w:r w:rsidRPr="00872842">
        <w:t>Taken together, these factors are expected to support gentle upward pressure on prices, rather than sharp rises.</w:t>
      </w:r>
    </w:p>
    <w:p w14:paraId="00A4CFEF" w14:textId="77777777" w:rsidR="00872842" w:rsidRPr="00872842" w:rsidRDefault="00872842" w:rsidP="00872842"/>
    <w:p w14:paraId="66A7863B" w14:textId="16E547F3" w:rsidR="00872842" w:rsidRPr="00872842" w:rsidRDefault="00872842" w:rsidP="00872842">
      <w:r w:rsidRPr="00872842">
        <w:rPr>
          <w:b/>
          <w:bCs/>
        </w:rPr>
        <w:t>What This Means for Homeowners</w:t>
      </w:r>
      <w:r w:rsidRPr="00872842">
        <w:br/>
      </w:r>
    </w:p>
    <w:p w14:paraId="7057FCB0" w14:textId="69E19DFA" w:rsidR="00872842" w:rsidRPr="00872842" w:rsidRDefault="00872842" w:rsidP="00872842">
      <w:r w:rsidRPr="00872842">
        <w:t xml:space="preserve">For most homeowners, a 2 per cent rise would not be </w:t>
      </w:r>
      <w:proofErr w:type="gramStart"/>
      <w:r w:rsidRPr="00872842">
        <w:t>life-changing</w:t>
      </w:r>
      <w:proofErr w:type="gramEnd"/>
      <w:r w:rsidRPr="00872842">
        <w:t>. But it does suggest that property values are likely to remain broadly stable, with some gradual growth rather than further widespread falls.</w:t>
      </w:r>
    </w:p>
    <w:p w14:paraId="7C962BDB" w14:textId="0F76734A" w:rsidR="00872842" w:rsidRPr="00872842" w:rsidRDefault="00872842" w:rsidP="00872842">
      <w:r w:rsidRPr="00872842">
        <w:t>This can be reassuring for those planning ahead, whether that means reviewing finances, considering a future move or simply wanting confidence that their property value is holding up.</w:t>
      </w:r>
    </w:p>
    <w:p w14:paraId="75CC2009" w14:textId="1A8638DF" w:rsidR="00872842" w:rsidRDefault="00872842" w:rsidP="00872842">
      <w:r w:rsidRPr="00872842">
        <w:t>It is worth remembering that Rightmove’s figures refer to asking prices, not final sale prices, and that forecasts are not guarantees. Individual properties and regions will perform differently.</w:t>
      </w:r>
    </w:p>
    <w:p w14:paraId="05C0CE94" w14:textId="77777777" w:rsidR="00872842" w:rsidRPr="00872842" w:rsidRDefault="00872842" w:rsidP="00872842"/>
    <w:p w14:paraId="3F2DC4A8" w14:textId="753A6440" w:rsidR="00872842" w:rsidRPr="00872842" w:rsidRDefault="00872842" w:rsidP="00872842">
      <w:r w:rsidRPr="00872842">
        <w:rPr>
          <w:b/>
          <w:bCs/>
        </w:rPr>
        <w:t>The Bottom Line</w:t>
      </w:r>
    </w:p>
    <w:p w14:paraId="3BB96360" w14:textId="0EA33BE4" w:rsidR="00872842" w:rsidRPr="00872842" w:rsidRDefault="00872842" w:rsidP="00872842">
      <w:r w:rsidRPr="00872842">
        <w:t>The housing market is not surging, but it is not stalling either.</w:t>
      </w:r>
    </w:p>
    <w:p w14:paraId="219ABE9A" w14:textId="7A10C14F" w:rsidR="00872842" w:rsidRPr="00872842" w:rsidRDefault="00872842" w:rsidP="00872842">
      <w:r w:rsidRPr="00872842">
        <w:t>Rightmove’s forecast suggests 2026 could be a year of modest, steady growth rather than big swings in either direction. For homeowners, that points to a more balanced market where careful planning matters more than timing the market perfectly</w:t>
      </w:r>
      <w:r>
        <w:rPr>
          <w:vertAlign w:val="superscript"/>
        </w:rPr>
        <w:t>1</w:t>
      </w:r>
      <w:r w:rsidRPr="00872842">
        <w:t>.</w:t>
      </w:r>
    </w:p>
    <w:p w14:paraId="6BE0C4DA" w14:textId="10CCB48E" w:rsidR="00872842" w:rsidRPr="00872842" w:rsidRDefault="00872842" w:rsidP="00872842">
      <w:pPr>
        <w:pStyle w:val="Heading2"/>
        <w:rPr>
          <w:b/>
          <w:bCs/>
          <w:color w:val="auto"/>
        </w:rPr>
      </w:pPr>
      <w:r w:rsidRPr="00872842">
        <w:rPr>
          <w:b/>
          <w:bCs/>
          <w:color w:val="auto"/>
        </w:rPr>
        <w:t>References:</w:t>
      </w:r>
    </w:p>
    <w:p w14:paraId="37048B31" w14:textId="4AAED8B5" w:rsidR="00872842" w:rsidRPr="00872842" w:rsidRDefault="00872842" w:rsidP="00872842">
      <w:pPr>
        <w:pStyle w:val="ListParagraph"/>
        <w:numPr>
          <w:ilvl w:val="0"/>
          <w:numId w:val="2"/>
        </w:numPr>
      </w:pPr>
      <w:r>
        <w:t>Rightmove</w:t>
      </w:r>
      <w:r w:rsidRPr="00872842">
        <w:t xml:space="preserve"> (2025). </w:t>
      </w:r>
      <w:r w:rsidRPr="00872842">
        <w:rPr>
          <w:i/>
          <w:iCs/>
        </w:rPr>
        <w:t>2026 Our 2026 UK House Price Predictions &amp; Forecast | Property news</w:t>
      </w:r>
      <w:r w:rsidRPr="00872842">
        <w:t xml:space="preserve">. Available at: </w:t>
      </w:r>
      <w:hyperlink r:id="rId5" w:history="1">
        <w:r w:rsidRPr="00872842">
          <w:rPr>
            <w:rStyle w:val="Hyperlink"/>
          </w:rPr>
          <w:t>https://www.rightmove.co.uk/news/articles/property-news/2026-uk-house-price-predictions/</w:t>
        </w:r>
      </w:hyperlink>
      <w:r>
        <w:tab/>
      </w:r>
      <w:r w:rsidRPr="00872842">
        <w:t>[Accessed 26 Jan. 2026].</w:t>
      </w:r>
    </w:p>
    <w:p w14:paraId="445CACAB" w14:textId="77777777" w:rsidR="00872842" w:rsidRPr="00872842" w:rsidRDefault="00872842" w:rsidP="00872842">
      <w:r w:rsidRPr="00872842">
        <w:t>‌</w:t>
      </w:r>
    </w:p>
    <w:p w14:paraId="2E5342F2" w14:textId="77777777" w:rsidR="00872842" w:rsidRPr="00BB74F0" w:rsidRDefault="00872842" w:rsidP="00872842">
      <w:pPr>
        <w:pStyle w:val="NormalWeb"/>
        <w:spacing w:after="240" w:line="360" w:lineRule="atLeast"/>
        <w:rPr>
          <w:rFonts w:asciiTheme="minorHAnsi" w:hAnsiTheme="minorHAnsi"/>
          <w:b/>
          <w:bCs/>
          <w:i/>
          <w:iCs/>
          <w:color w:val="000000"/>
        </w:rPr>
      </w:pPr>
      <w:r w:rsidRPr="00BB74F0">
        <w:rPr>
          <w:rFonts w:ascii="Calibri" w:hAnsi="Calibri" w:cs="Calibri"/>
          <w:b/>
          <w:bCs/>
        </w:rPr>
        <w:t>‌Your home/property may be repossessed if you do not keep up repayments on a mortgage or other debt secured on it.</w:t>
      </w:r>
    </w:p>
    <w:p w14:paraId="4B3BF702" w14:textId="77777777" w:rsidR="00872842" w:rsidRPr="00BB74F0" w:rsidRDefault="00872842" w:rsidP="00872842">
      <w:pPr>
        <w:spacing w:before="100" w:beforeAutospacing="1" w:after="100" w:afterAutospacing="1"/>
        <w:rPr>
          <w:rFonts w:ascii="Calibri" w:eastAsia="Times New Roman" w:hAnsi="Calibri" w:cs="Calibri"/>
          <w:b/>
          <w:bCs/>
          <w:kern w:val="0"/>
          <w:lang w:eastAsia="en-GB"/>
          <w14:ligatures w14:val="none"/>
        </w:rPr>
      </w:pPr>
      <w:r w:rsidRPr="00BB74F0">
        <w:rPr>
          <w:rFonts w:ascii="Calibri" w:eastAsia="Times New Roman" w:hAnsi="Calibri" w:cs="Calibri"/>
          <w:b/>
          <w:bCs/>
          <w:kern w:val="0"/>
          <w:lang w:eastAsia="en-GB"/>
          <w14:ligatures w14:val="none"/>
        </w:rPr>
        <w:lastRenderedPageBreak/>
        <w:t>There may be a fee for mortgage advice. The precise amount of the fee will depend upon your circumstances but will range from £xx to £xxx and this will be discussed and agreed with you at the earliest opportunity</w:t>
      </w:r>
    </w:p>
    <w:p w14:paraId="567FF14D" w14:textId="0E46F431" w:rsidR="00872842" w:rsidRPr="00BB74F0" w:rsidRDefault="00872842" w:rsidP="00872842">
      <w:pPr>
        <w:rPr>
          <w:rFonts w:ascii="Calibri" w:hAnsi="Calibri" w:cs="Calibri"/>
          <w:b/>
          <w:bCs/>
          <w:i/>
          <w:iCs/>
        </w:rPr>
      </w:pPr>
      <w:r w:rsidRPr="00BB74F0">
        <w:rPr>
          <w:rFonts w:ascii="Calibri" w:hAnsi="Calibri" w:cs="Calibri"/>
          <w:b/>
          <w:bCs/>
          <w:i/>
          <w:iCs/>
        </w:rPr>
        <w:t>All the information in this article is correct as of the publish date 2</w:t>
      </w:r>
      <w:r>
        <w:rPr>
          <w:rFonts w:ascii="Calibri" w:hAnsi="Calibri" w:cs="Calibri"/>
          <w:b/>
          <w:bCs/>
          <w:i/>
          <w:iCs/>
        </w:rPr>
        <w:t>9</w:t>
      </w:r>
      <w:r w:rsidRPr="00BB74F0">
        <w:rPr>
          <w:rFonts w:ascii="Calibri" w:hAnsi="Calibri" w:cs="Calibri"/>
          <w:b/>
          <w:bCs/>
          <w:i/>
          <w:iCs/>
          <w:vertAlign w:val="superscript"/>
        </w:rPr>
        <w:t>th</w:t>
      </w:r>
      <w:r w:rsidRPr="00BB74F0">
        <w:rPr>
          <w:rFonts w:ascii="Calibri" w:hAnsi="Calibri" w:cs="Calibri"/>
          <w:b/>
          <w:bCs/>
          <w:i/>
          <w:iCs/>
        </w:rPr>
        <w:t xml:space="preserve"> </w:t>
      </w:r>
      <w:r>
        <w:rPr>
          <w:rFonts w:ascii="Calibri" w:hAnsi="Calibri" w:cs="Calibri"/>
          <w:b/>
          <w:bCs/>
          <w:i/>
          <w:iCs/>
        </w:rPr>
        <w:t xml:space="preserve">January </w:t>
      </w:r>
      <w:r w:rsidRPr="00BB74F0">
        <w:rPr>
          <w:rFonts w:ascii="Calibri" w:hAnsi="Calibri" w:cs="Calibri"/>
          <w:b/>
          <w:bCs/>
          <w:i/>
          <w:iCs/>
        </w:rPr>
        <w:t>202</w:t>
      </w:r>
      <w:r>
        <w:rPr>
          <w:rFonts w:ascii="Calibri" w:hAnsi="Calibri" w:cs="Calibri"/>
          <w:b/>
          <w:bCs/>
          <w:i/>
          <w:iCs/>
        </w:rPr>
        <w:t>6</w:t>
      </w:r>
      <w:r w:rsidRPr="00BB74F0">
        <w:rPr>
          <w:rFonts w:ascii="Calibri" w:hAnsi="Calibri" w:cs="Calibri"/>
          <w:b/>
          <w:bCs/>
          <w:i/>
          <w:iCs/>
        </w:rPr>
        <w:t>.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0558EE31" w14:textId="77777777" w:rsidR="00872842" w:rsidRPr="00BB74F0" w:rsidRDefault="00872842" w:rsidP="00872842">
      <w:pPr>
        <w:rPr>
          <w:rFonts w:ascii="Calibri" w:hAnsi="Calibri" w:cs="Calibri"/>
          <w:b/>
          <w:bCs/>
        </w:rPr>
      </w:pPr>
    </w:p>
    <w:p w14:paraId="3FB691C3" w14:textId="77777777" w:rsidR="00872842" w:rsidRPr="00BB74F0" w:rsidRDefault="00872842" w:rsidP="00872842">
      <w:pPr>
        <w:rPr>
          <w:rFonts w:ascii="Calibri" w:hAnsi="Calibri" w:cs="Calibri"/>
          <w:b/>
          <w:bCs/>
        </w:rPr>
      </w:pPr>
      <w:r w:rsidRPr="00BB74F0">
        <w:rPr>
          <w:rFonts w:ascii="Calibri" w:hAnsi="Calibri" w:cs="Calibri"/>
          <w:b/>
          <w:bCs/>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5A02B603" w14:textId="77777777" w:rsidR="00872842" w:rsidRPr="00820BCD" w:rsidRDefault="00872842" w:rsidP="00872842">
      <w:pPr>
        <w:rPr>
          <w:rFonts w:ascii="Calibri" w:hAnsi="Calibri" w:cs="Calibri"/>
        </w:rPr>
      </w:pPr>
    </w:p>
    <w:p w14:paraId="1FB6D571" w14:textId="77777777" w:rsidR="00872842" w:rsidRDefault="00872842"/>
    <w:sectPr w:rsidR="008728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C0CF9"/>
    <w:multiLevelType w:val="hybridMultilevel"/>
    <w:tmpl w:val="97643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6B41D8"/>
    <w:multiLevelType w:val="multilevel"/>
    <w:tmpl w:val="6306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5649866">
    <w:abstractNumId w:val="1"/>
  </w:num>
  <w:num w:numId="2" w16cid:durableId="17635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42"/>
    <w:rsid w:val="0086470A"/>
    <w:rsid w:val="00872842"/>
    <w:rsid w:val="00AB2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E0A4"/>
  <w15:chartTrackingRefBased/>
  <w15:docId w15:val="{0A5DF81E-2C33-47B3-8037-43E84944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2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2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842"/>
    <w:rPr>
      <w:rFonts w:eastAsiaTheme="majorEastAsia" w:cstheme="majorBidi"/>
      <w:color w:val="272727" w:themeColor="text1" w:themeTint="D8"/>
    </w:rPr>
  </w:style>
  <w:style w:type="paragraph" w:styleId="Title">
    <w:name w:val="Title"/>
    <w:basedOn w:val="Normal"/>
    <w:next w:val="Normal"/>
    <w:link w:val="TitleChar"/>
    <w:uiPriority w:val="10"/>
    <w:qFormat/>
    <w:rsid w:val="00872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842"/>
    <w:pPr>
      <w:spacing w:before="160"/>
      <w:jc w:val="center"/>
    </w:pPr>
    <w:rPr>
      <w:i/>
      <w:iCs/>
      <w:color w:val="404040" w:themeColor="text1" w:themeTint="BF"/>
    </w:rPr>
  </w:style>
  <w:style w:type="character" w:customStyle="1" w:styleId="QuoteChar">
    <w:name w:val="Quote Char"/>
    <w:basedOn w:val="DefaultParagraphFont"/>
    <w:link w:val="Quote"/>
    <w:uiPriority w:val="29"/>
    <w:rsid w:val="00872842"/>
    <w:rPr>
      <w:i/>
      <w:iCs/>
      <w:color w:val="404040" w:themeColor="text1" w:themeTint="BF"/>
    </w:rPr>
  </w:style>
  <w:style w:type="paragraph" w:styleId="ListParagraph">
    <w:name w:val="List Paragraph"/>
    <w:basedOn w:val="Normal"/>
    <w:uiPriority w:val="34"/>
    <w:qFormat/>
    <w:rsid w:val="00872842"/>
    <w:pPr>
      <w:ind w:left="720"/>
      <w:contextualSpacing/>
    </w:pPr>
  </w:style>
  <w:style w:type="character" w:styleId="IntenseEmphasis">
    <w:name w:val="Intense Emphasis"/>
    <w:basedOn w:val="DefaultParagraphFont"/>
    <w:uiPriority w:val="21"/>
    <w:qFormat/>
    <w:rsid w:val="00872842"/>
    <w:rPr>
      <w:i/>
      <w:iCs/>
      <w:color w:val="0F4761" w:themeColor="accent1" w:themeShade="BF"/>
    </w:rPr>
  </w:style>
  <w:style w:type="paragraph" w:styleId="IntenseQuote">
    <w:name w:val="Intense Quote"/>
    <w:basedOn w:val="Normal"/>
    <w:next w:val="Normal"/>
    <w:link w:val="IntenseQuoteChar"/>
    <w:uiPriority w:val="30"/>
    <w:qFormat/>
    <w:rsid w:val="00872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842"/>
    <w:rPr>
      <w:i/>
      <w:iCs/>
      <w:color w:val="0F4761" w:themeColor="accent1" w:themeShade="BF"/>
    </w:rPr>
  </w:style>
  <w:style w:type="character" w:styleId="IntenseReference">
    <w:name w:val="Intense Reference"/>
    <w:basedOn w:val="DefaultParagraphFont"/>
    <w:uiPriority w:val="32"/>
    <w:qFormat/>
    <w:rsid w:val="00872842"/>
    <w:rPr>
      <w:b/>
      <w:bCs/>
      <w:smallCaps/>
      <w:color w:val="0F4761" w:themeColor="accent1" w:themeShade="BF"/>
      <w:spacing w:val="5"/>
    </w:rPr>
  </w:style>
  <w:style w:type="character" w:styleId="Hyperlink">
    <w:name w:val="Hyperlink"/>
    <w:basedOn w:val="DefaultParagraphFont"/>
    <w:uiPriority w:val="99"/>
    <w:unhideWhenUsed/>
    <w:rsid w:val="00872842"/>
    <w:rPr>
      <w:color w:val="467886" w:themeColor="hyperlink"/>
      <w:u w:val="single"/>
    </w:rPr>
  </w:style>
  <w:style w:type="character" w:styleId="UnresolvedMention">
    <w:name w:val="Unresolved Mention"/>
    <w:basedOn w:val="DefaultParagraphFont"/>
    <w:uiPriority w:val="99"/>
    <w:semiHidden/>
    <w:unhideWhenUsed/>
    <w:rsid w:val="00872842"/>
    <w:rPr>
      <w:color w:val="605E5C"/>
      <w:shd w:val="clear" w:color="auto" w:fill="E1DFDD"/>
    </w:rPr>
  </w:style>
  <w:style w:type="paragraph" w:styleId="NormalWeb">
    <w:name w:val="Normal (Web)"/>
    <w:basedOn w:val="Normal"/>
    <w:uiPriority w:val="99"/>
    <w:semiHidden/>
    <w:unhideWhenUsed/>
    <w:rsid w:val="0087284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ghtmove.co.uk/news/articles/property-news/2026-uk-house-price-prediction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8" ma:contentTypeDescription="Create a new document." ma:contentTypeScope="" ma:versionID="f1b4b7ae59abfb85dd7e36e3ce74bf85">
  <xsd:schema xmlns:xsd="http://www.w3.org/2001/XMLSchema" xmlns:xs="http://www.w3.org/2001/XMLSchema" xmlns:p="http://schemas.microsoft.com/office/2006/metadata/properties" xmlns:ns1="http://schemas.microsoft.com/sharepoint/v3" xmlns:ns2="c9da0649-28d2-4a22-ab4e-51ff4fa1185a" xmlns:ns3="1c0413d9-46e9-494e-90bc-d64e3439a0fe" targetNamespace="http://schemas.microsoft.com/office/2006/metadata/properties" ma:root="true" ma:fieldsID="5010cfc8229dad2f5e97004206c9543e" ns1:_="" ns2:_="" ns3:_="">
    <xsd:import namespace="http://schemas.microsoft.com/sharepoint/v3"/>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c0413d9-46e9-494e-90bc-d64e3439a0fe" xsi:nil="true"/>
    <_ip_UnifiedCompliancePolicyProperties xmlns="http://schemas.microsoft.com/sharepoint/v3"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0365F5-0BC3-4835-A126-0074888D1E0E}"/>
</file>

<file path=customXml/itemProps2.xml><?xml version="1.0" encoding="utf-8"?>
<ds:datastoreItem xmlns:ds="http://schemas.openxmlformats.org/officeDocument/2006/customXml" ds:itemID="{B14D6BC9-79D8-4D1D-8D47-E880C53A7241}"/>
</file>

<file path=customXml/itemProps3.xml><?xml version="1.0" encoding="utf-8"?>
<ds:datastoreItem xmlns:ds="http://schemas.openxmlformats.org/officeDocument/2006/customXml" ds:itemID="{121569A4-3273-4F9E-B43B-090868A6F0FE}"/>
</file>

<file path=docProps/app.xml><?xml version="1.0" encoding="utf-8"?>
<Properties xmlns="http://schemas.openxmlformats.org/officeDocument/2006/extended-properties" xmlns:vt="http://schemas.openxmlformats.org/officeDocument/2006/docPropsVTypes">
  <Template>Normal</Template>
  <TotalTime>10</TotalTime>
  <Pages>3</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Tilyard</dc:creator>
  <cp:keywords/>
  <dc:description/>
  <cp:lastModifiedBy>Tomas Tilyard</cp:lastModifiedBy>
  <cp:revision>2</cp:revision>
  <dcterms:created xsi:type="dcterms:W3CDTF">2026-01-26T10:50:00Z</dcterms:created>
  <dcterms:modified xsi:type="dcterms:W3CDTF">2026-01-26T11:08:00Z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