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1B2D" w14:textId="77777777" w:rsidR="00EF3CE6" w:rsidRPr="00EF3CE6" w:rsidRDefault="00EF3CE6" w:rsidP="00EF3CE6">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EF3CE6">
        <w:rPr>
          <w:rFonts w:ascii="Calibri" w:eastAsia="Times New Roman" w:hAnsi="Calibri" w:cs="Calibri"/>
          <w:b/>
          <w:bCs/>
          <w:kern w:val="0"/>
          <w:sz w:val="36"/>
          <w:szCs w:val="36"/>
          <w:lang w:eastAsia="en-GB"/>
          <w14:ligatures w14:val="none"/>
        </w:rPr>
        <w:t>Why Autumn is the Perfect Time to Review Your Income Protection</w:t>
      </w:r>
    </w:p>
    <w:p w14:paraId="70744D69"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As the year draws to a close and households prepare for the busy winter months, many people take time to review their finances. Mortgage rates, energy bills and day-to-day costs can all shift throughout the year, making autumn a sensible moment to check whether your financial safety nets are still fit for purpose.</w:t>
      </w:r>
    </w:p>
    <w:p w14:paraId="38CA9A99"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For most homeowners, their mortgage is their largest financial commitment. But the true foundation of mortgage security is not just the property itself; it is your ability to earn the income that pays for it.</w:t>
      </w:r>
    </w:p>
    <w:p w14:paraId="4F99B72C" w14:textId="77777777" w:rsidR="00EF3CE6" w:rsidRPr="00EF3CE6" w:rsidRDefault="00EF3CE6" w:rsidP="00EF3CE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F3CE6">
        <w:rPr>
          <w:rFonts w:ascii="Calibri" w:eastAsia="Times New Roman" w:hAnsi="Calibri" w:cs="Calibri"/>
          <w:b/>
          <w:bCs/>
          <w:kern w:val="0"/>
          <w:sz w:val="27"/>
          <w:szCs w:val="27"/>
          <w:lang w:eastAsia="en-GB"/>
          <w14:ligatures w14:val="none"/>
        </w:rPr>
        <w:t>The overlooked safety net</w:t>
      </w:r>
    </w:p>
    <w:p w14:paraId="5714F9C9"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Many homeowners protect their mortgage with life insurance to cover the debt if they were to pass away, yet far fewer have protection in place for what is statistically a more likely event: being unable to work because of illness or injury.</w:t>
      </w:r>
    </w:p>
    <w:p w14:paraId="5ABF75F3" w14:textId="3AD307D6"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Income protection is designed to fill that gap. It provides a regular, tax-free income if you cannot work, helping you keep up with your mortgage and other essential outgoings while you recover. It is not a lump sum but a steady payment, usually covering between 50 and 70 per cent of your income, depending on the policy</w:t>
      </w:r>
      <w:r w:rsidR="008A2600">
        <w:rPr>
          <w:rFonts w:ascii="Calibri" w:eastAsia="Times New Roman" w:hAnsi="Calibri" w:cs="Calibri"/>
          <w:kern w:val="0"/>
          <w:vertAlign w:val="superscript"/>
          <w:lang w:eastAsia="en-GB"/>
          <w14:ligatures w14:val="none"/>
        </w:rPr>
        <w:t>1</w:t>
      </w:r>
      <w:r w:rsidRPr="00EF3CE6">
        <w:rPr>
          <w:rFonts w:ascii="Calibri" w:eastAsia="Times New Roman" w:hAnsi="Calibri" w:cs="Calibri"/>
          <w:kern w:val="0"/>
          <w:lang w:eastAsia="en-GB"/>
          <w14:ligatures w14:val="none"/>
        </w:rPr>
        <w:t>.</w:t>
      </w:r>
    </w:p>
    <w:p w14:paraId="7E1CD4A0"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This consistent income can make the difference between financial stability and unnecessary stress, ensuring that even during challenging times, your mortgage and household bills remain under control.</w:t>
      </w:r>
    </w:p>
    <w:p w14:paraId="3315E6CD" w14:textId="77777777" w:rsidR="00EF3CE6" w:rsidRPr="00EF3CE6" w:rsidRDefault="00EF3CE6" w:rsidP="00EF3CE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F3CE6">
        <w:rPr>
          <w:rFonts w:ascii="Calibri" w:eastAsia="Times New Roman" w:hAnsi="Calibri" w:cs="Calibri"/>
          <w:b/>
          <w:bCs/>
          <w:kern w:val="0"/>
          <w:sz w:val="27"/>
          <w:szCs w:val="27"/>
          <w:lang w:eastAsia="en-GB"/>
          <w14:ligatures w14:val="none"/>
        </w:rPr>
        <w:t>How it works</w:t>
      </w:r>
    </w:p>
    <w:p w14:paraId="6A4416DE"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Income protection policies are flexible and can be tailored to suit your situation. You can choose how long you would like the policy to pay out for and how soon the payments would start after you are unable to work.</w:t>
      </w:r>
    </w:p>
    <w:p w14:paraId="512E3F07"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For example, someone with employer sick pay might opt for a longer waiting period before the policy starts paying, which helps reduce the premium. Those who are self-employed or have little financial backup may prefer payments to start sooner.</w:t>
      </w:r>
    </w:p>
    <w:p w14:paraId="7634DD76" w14:textId="77777777" w:rsidR="00EF3CE6" w:rsidRPr="00EF3CE6" w:rsidRDefault="00EF3CE6" w:rsidP="00EF3CE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F3CE6">
        <w:rPr>
          <w:rFonts w:ascii="Calibri" w:eastAsia="Times New Roman" w:hAnsi="Calibri" w:cs="Calibri"/>
          <w:b/>
          <w:bCs/>
          <w:kern w:val="0"/>
          <w:sz w:val="27"/>
          <w:szCs w:val="27"/>
          <w:lang w:eastAsia="en-GB"/>
          <w14:ligatures w14:val="none"/>
        </w:rPr>
        <w:t>Short-term or long-term cover</w:t>
      </w:r>
    </w:p>
    <w:p w14:paraId="6520E39D"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There are two main types of income protection:</w:t>
      </w:r>
    </w:p>
    <w:p w14:paraId="39C8DF84" w14:textId="77777777" w:rsidR="00EF3CE6" w:rsidRPr="00EF3CE6" w:rsidRDefault="00EF3CE6" w:rsidP="00EF3CE6">
      <w:pPr>
        <w:numPr>
          <w:ilvl w:val="0"/>
          <w:numId w:val="1"/>
        </w:num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b/>
          <w:bCs/>
          <w:kern w:val="0"/>
          <w:lang w:eastAsia="en-GB"/>
          <w14:ligatures w14:val="none"/>
        </w:rPr>
        <w:t>Short-term cover</w:t>
      </w:r>
      <w:r w:rsidRPr="00EF3CE6">
        <w:rPr>
          <w:rFonts w:ascii="Calibri" w:eastAsia="Times New Roman" w:hAnsi="Calibri" w:cs="Calibri"/>
          <w:kern w:val="0"/>
          <w:lang w:eastAsia="en-GB"/>
          <w14:ligatures w14:val="none"/>
        </w:rPr>
        <w:t xml:space="preserve"> provides income for a fixed period, usually one or two years, and is often the more affordable option.</w:t>
      </w:r>
    </w:p>
    <w:p w14:paraId="6A33B0DA" w14:textId="77777777" w:rsidR="00EF3CE6" w:rsidRPr="00EF3CE6" w:rsidRDefault="00EF3CE6" w:rsidP="00EF3CE6">
      <w:pPr>
        <w:numPr>
          <w:ilvl w:val="0"/>
          <w:numId w:val="1"/>
        </w:num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b/>
          <w:bCs/>
          <w:kern w:val="0"/>
          <w:lang w:eastAsia="en-GB"/>
          <w14:ligatures w14:val="none"/>
        </w:rPr>
        <w:t>Long-term cover</w:t>
      </w:r>
      <w:r w:rsidRPr="00EF3CE6">
        <w:rPr>
          <w:rFonts w:ascii="Calibri" w:eastAsia="Times New Roman" w:hAnsi="Calibri" w:cs="Calibri"/>
          <w:kern w:val="0"/>
          <w:lang w:eastAsia="en-GB"/>
          <w14:ligatures w14:val="none"/>
        </w:rPr>
        <w:t xml:space="preserve"> continues paying out until you return to work, reach retirement, or the policy ends. This offers stronger peace of mind for those who rely on a single income or have ongoing commitments.</w:t>
      </w:r>
    </w:p>
    <w:p w14:paraId="5C149C98"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lastRenderedPageBreak/>
        <w:t>Your adviser can help identify which option fits your circumstances, taking into account your current income, savings, and employment benefits.</w:t>
      </w:r>
    </w:p>
    <w:p w14:paraId="1DC867A9" w14:textId="77777777" w:rsidR="00EF3CE6" w:rsidRPr="00EF3CE6" w:rsidRDefault="00EF3CE6" w:rsidP="00EF3CE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F3CE6">
        <w:rPr>
          <w:rFonts w:ascii="Calibri" w:eastAsia="Times New Roman" w:hAnsi="Calibri" w:cs="Calibri"/>
          <w:b/>
          <w:bCs/>
          <w:kern w:val="0"/>
          <w:sz w:val="27"/>
          <w:szCs w:val="27"/>
          <w:lang w:eastAsia="en-GB"/>
          <w14:ligatures w14:val="none"/>
        </w:rPr>
        <w:t>Beyond mortgage payments</w:t>
      </w:r>
    </w:p>
    <w:p w14:paraId="2C3D7C36"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The benefit of income protection extends beyond covering your mortgage. It can also help you maintain everyday expenses such as utilities, transport and food, preventing your savings from being eroded during a period without work.</w:t>
      </w:r>
    </w:p>
    <w:p w14:paraId="4DD2F7D6"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For families, this reassurance can be invaluable. Knowing that your essential costs are covered means you can focus on recovery, not on how to make ends meet.</w:t>
      </w:r>
    </w:p>
    <w:p w14:paraId="317AACE0" w14:textId="77777777" w:rsidR="00EF3CE6" w:rsidRPr="00EF3CE6" w:rsidRDefault="00EF3CE6" w:rsidP="00EF3CE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F3CE6">
        <w:rPr>
          <w:rFonts w:ascii="Calibri" w:eastAsia="Times New Roman" w:hAnsi="Calibri" w:cs="Calibri"/>
          <w:b/>
          <w:bCs/>
          <w:kern w:val="0"/>
          <w:sz w:val="27"/>
          <w:szCs w:val="27"/>
          <w:lang w:eastAsia="en-GB"/>
          <w14:ligatures w14:val="none"/>
        </w:rPr>
        <w:t>Your autumn financial review checklist</w:t>
      </w:r>
    </w:p>
    <w:p w14:paraId="4A46E8F0"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Autumn is a natural time to reflect on your financial plans for the year ahead. As part of your review, consider asking yourself:</w:t>
      </w:r>
    </w:p>
    <w:p w14:paraId="1D6317AE" w14:textId="77777777" w:rsidR="00EF3CE6" w:rsidRPr="00EF3CE6" w:rsidRDefault="00EF3CE6" w:rsidP="00EF3CE6">
      <w:pPr>
        <w:numPr>
          <w:ilvl w:val="0"/>
          <w:numId w:val="2"/>
        </w:num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Could you keep up with your mortgage and bills if your income stopped tomorrow?</w:t>
      </w:r>
    </w:p>
    <w:p w14:paraId="7D90358A" w14:textId="77777777" w:rsidR="00EF3CE6" w:rsidRPr="00EF3CE6" w:rsidRDefault="00EF3CE6" w:rsidP="00EF3CE6">
      <w:pPr>
        <w:numPr>
          <w:ilvl w:val="0"/>
          <w:numId w:val="2"/>
        </w:num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Do you have any existing sick pay or income protection through work, and would it be enough?</w:t>
      </w:r>
    </w:p>
    <w:p w14:paraId="2062EC57" w14:textId="77777777" w:rsidR="00EF3CE6" w:rsidRPr="00EF3CE6" w:rsidRDefault="00EF3CE6" w:rsidP="00EF3CE6">
      <w:pPr>
        <w:numPr>
          <w:ilvl w:val="0"/>
          <w:numId w:val="2"/>
        </w:num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How much income would you need to cover essential household costs?</w:t>
      </w:r>
    </w:p>
    <w:p w14:paraId="0E118D2A" w14:textId="77777777" w:rsidR="00EF3CE6" w:rsidRPr="00EF3CE6" w:rsidRDefault="00EF3CE6" w:rsidP="00EF3CE6">
      <w:pPr>
        <w:numPr>
          <w:ilvl w:val="0"/>
          <w:numId w:val="2"/>
        </w:num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Have you reviewed your insurance in the last year to ensure it still meets your needs?</w:t>
      </w:r>
    </w:p>
    <w:p w14:paraId="526149A4"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Taking time to discuss these points with a mortgage adviser can give you clarity and help you plan confidently for 2026.</w:t>
      </w:r>
    </w:p>
    <w:p w14:paraId="7952FA0F" w14:textId="77777777" w:rsidR="00EF3CE6" w:rsidRPr="00EF3CE6" w:rsidRDefault="00EF3CE6" w:rsidP="00EF3CE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F3CE6">
        <w:rPr>
          <w:rFonts w:ascii="Calibri" w:eastAsia="Times New Roman" w:hAnsi="Calibri" w:cs="Calibri"/>
          <w:b/>
          <w:bCs/>
          <w:kern w:val="0"/>
          <w:sz w:val="27"/>
          <w:szCs w:val="27"/>
          <w:lang w:eastAsia="en-GB"/>
          <w14:ligatures w14:val="none"/>
        </w:rPr>
        <w:t>Professional advice matters</w:t>
      </w:r>
    </w:p>
    <w:p w14:paraId="7F4FF759" w14:textId="77777777" w:rsidR="00EF3CE6" w:rsidRP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Income protection is not a one-size-fits-all product. Policies vary by provider, by how benefits are calculated, and by how soon payments begin. A qualified mortgage adviser can review the market for you, explain the options clearly, and recommend a policy that suits your financial situation and priorities.</w:t>
      </w:r>
    </w:p>
    <w:p w14:paraId="68259C29" w14:textId="77777777" w:rsidR="00EF3CE6" w:rsidRPr="00EF3CE6" w:rsidRDefault="00EF3CE6" w:rsidP="00EF3CE6">
      <w:pPr>
        <w:rPr>
          <w:rFonts w:ascii="Calibri" w:eastAsia="Times New Roman" w:hAnsi="Calibri" w:cs="Calibri"/>
          <w:kern w:val="0"/>
          <w:lang w:eastAsia="en-GB"/>
          <w14:ligatures w14:val="none"/>
        </w:rPr>
      </w:pPr>
      <w:r w:rsidRPr="00EF3CE6">
        <w:rPr>
          <w:rFonts w:ascii="Calibri" w:eastAsia="Times New Roman" w:hAnsi="Calibri" w:cs="Calibri"/>
          <w:b/>
          <w:bCs/>
          <w:kern w:val="0"/>
          <w:lang w:eastAsia="en-GB"/>
          <w14:ligatures w14:val="none"/>
        </w:rPr>
        <w:t>Protect your income, protect your home</w:t>
      </w:r>
      <w:r w:rsidRPr="00EF3CE6">
        <w:rPr>
          <w:rFonts w:ascii="Calibri" w:eastAsia="Times New Roman" w:hAnsi="Calibri" w:cs="Calibri"/>
          <w:kern w:val="0"/>
          <w:lang w:eastAsia="en-GB"/>
          <w14:ligatures w14:val="none"/>
        </w:rPr>
        <w:br/>
      </w:r>
    </w:p>
    <w:p w14:paraId="24C88473" w14:textId="52BAED12" w:rsidR="00EF3CE6" w:rsidRPr="00EF3CE6" w:rsidRDefault="00EF3CE6" w:rsidP="00EF3CE6">
      <w:pPr>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Your income is what keeps everything else moving. Reviewing your income protection now can help safeguard your mortgage, your lifestyle and your peace of mind.</w:t>
      </w:r>
    </w:p>
    <w:p w14:paraId="3B8DF490" w14:textId="2D752651" w:rsidR="00EF3CE6" w:rsidRDefault="00EF3CE6" w:rsidP="00EF3CE6">
      <w:pPr>
        <w:spacing w:before="100" w:beforeAutospacing="1" w:after="100" w:afterAutospacing="1"/>
        <w:rPr>
          <w:rFonts w:ascii="Calibri" w:eastAsia="Times New Roman" w:hAnsi="Calibri" w:cs="Calibri"/>
          <w:kern w:val="0"/>
          <w:lang w:eastAsia="en-GB"/>
          <w14:ligatures w14:val="none"/>
        </w:rPr>
      </w:pPr>
      <w:r w:rsidRPr="00EF3CE6">
        <w:rPr>
          <w:rFonts w:ascii="Calibri" w:eastAsia="Times New Roman" w:hAnsi="Calibri" w:cs="Calibri"/>
          <w:kern w:val="0"/>
          <w:lang w:eastAsia="en-GB"/>
          <w14:ligatures w14:val="none"/>
        </w:rPr>
        <w:t>To discuss your options, speak to your adviser.</w:t>
      </w:r>
    </w:p>
    <w:p w14:paraId="4416B812" w14:textId="1E8CF829" w:rsidR="0037484A" w:rsidRPr="008A2600" w:rsidRDefault="0037484A" w:rsidP="00EF3CE6">
      <w:pPr>
        <w:spacing w:before="100" w:beforeAutospacing="1" w:after="100" w:afterAutospacing="1"/>
        <w:rPr>
          <w:rFonts w:ascii="Calibri" w:eastAsia="Times New Roman" w:hAnsi="Calibri" w:cs="Calibri"/>
          <w:b/>
          <w:bCs/>
          <w:kern w:val="0"/>
          <w:sz w:val="32"/>
          <w:szCs w:val="32"/>
          <w:lang w:eastAsia="en-GB"/>
          <w14:ligatures w14:val="none"/>
        </w:rPr>
      </w:pPr>
      <w:r w:rsidRPr="008A2600">
        <w:rPr>
          <w:rFonts w:ascii="Calibri" w:eastAsia="Times New Roman" w:hAnsi="Calibri" w:cs="Calibri"/>
          <w:b/>
          <w:bCs/>
          <w:kern w:val="0"/>
          <w:sz w:val="32"/>
          <w:szCs w:val="32"/>
          <w:lang w:eastAsia="en-GB"/>
          <w14:ligatures w14:val="none"/>
        </w:rPr>
        <w:t xml:space="preserve">Source: </w:t>
      </w:r>
    </w:p>
    <w:p w14:paraId="607FF04E" w14:textId="4A244961" w:rsidR="0037484A" w:rsidRPr="002540FF" w:rsidRDefault="0037484A" w:rsidP="002540FF">
      <w:pPr>
        <w:pStyle w:val="ListParagraph"/>
        <w:numPr>
          <w:ilvl w:val="0"/>
          <w:numId w:val="3"/>
        </w:numPr>
        <w:spacing w:before="100" w:beforeAutospacing="1" w:after="100" w:afterAutospacing="1"/>
        <w:rPr>
          <w:rFonts w:ascii="Calibri" w:eastAsia="Times New Roman" w:hAnsi="Calibri" w:cs="Calibri"/>
          <w:kern w:val="0"/>
          <w:lang w:eastAsia="en-GB"/>
          <w14:ligatures w14:val="none"/>
        </w:rPr>
      </w:pPr>
      <w:r w:rsidRPr="002540FF">
        <w:rPr>
          <w:rFonts w:ascii="Calibri" w:eastAsia="Times New Roman" w:hAnsi="Calibri" w:cs="Calibri"/>
          <w:kern w:val="0"/>
          <w:lang w:eastAsia="en-GB"/>
          <w14:ligatures w14:val="none"/>
        </w:rPr>
        <w:t>Which.</w:t>
      </w:r>
      <w:r w:rsidR="008A2600" w:rsidRPr="002540FF">
        <w:rPr>
          <w:rFonts w:ascii="Calibri" w:eastAsia="Times New Roman" w:hAnsi="Calibri" w:cs="Calibri"/>
          <w:kern w:val="0"/>
          <w:lang w:eastAsia="en-GB"/>
          <w14:ligatures w14:val="none"/>
        </w:rPr>
        <w:t>co.uk</w:t>
      </w:r>
      <w:r w:rsidRPr="002540FF">
        <w:rPr>
          <w:rFonts w:ascii="Calibri" w:eastAsia="Times New Roman" w:hAnsi="Calibri" w:cs="Calibri"/>
          <w:kern w:val="0"/>
          <w:lang w:eastAsia="en-GB"/>
          <w14:ligatures w14:val="none"/>
        </w:rPr>
        <w:t xml:space="preserve"> (2025). </w:t>
      </w:r>
      <w:r w:rsidRPr="002540FF">
        <w:rPr>
          <w:rFonts w:ascii="Calibri" w:eastAsia="Times New Roman" w:hAnsi="Calibri" w:cs="Calibri"/>
          <w:i/>
          <w:iCs/>
          <w:kern w:val="0"/>
          <w:lang w:eastAsia="en-GB"/>
          <w14:ligatures w14:val="none"/>
        </w:rPr>
        <w:t>Income protection insurance: is it worth it?</w:t>
      </w:r>
      <w:r w:rsidRPr="002540FF">
        <w:rPr>
          <w:rFonts w:ascii="Calibri" w:eastAsia="Times New Roman" w:hAnsi="Calibri" w:cs="Calibri"/>
          <w:kern w:val="0"/>
          <w:lang w:eastAsia="en-GB"/>
          <w14:ligatures w14:val="none"/>
        </w:rPr>
        <w:t xml:space="preserve"> [online] Which? Available at: </w:t>
      </w:r>
      <w:hyperlink r:id="rId8" w:history="1">
        <w:r w:rsidR="008A2600" w:rsidRPr="002540FF">
          <w:rPr>
            <w:rStyle w:val="Hyperlink"/>
            <w:rFonts w:ascii="Calibri" w:eastAsia="Times New Roman" w:hAnsi="Calibri" w:cs="Calibri"/>
            <w:kern w:val="0"/>
            <w:lang w:eastAsia="en-GB"/>
            <w14:ligatures w14:val="none"/>
          </w:rPr>
          <w:t>https://www.which.co.uk/money/insurance/life-insurance-and-protection/income-protection-explained-asH217E3fIZQ</w:t>
        </w:r>
      </w:hyperlink>
      <w:r w:rsidR="008A2600" w:rsidRPr="002540FF">
        <w:rPr>
          <w:rFonts w:ascii="Calibri" w:eastAsia="Times New Roman" w:hAnsi="Calibri" w:cs="Calibri"/>
          <w:kern w:val="0"/>
          <w:lang w:eastAsia="en-GB"/>
          <w14:ligatures w14:val="none"/>
        </w:rPr>
        <w:tab/>
      </w:r>
      <w:r w:rsidRPr="002540FF">
        <w:rPr>
          <w:rFonts w:ascii="Calibri" w:eastAsia="Times New Roman" w:hAnsi="Calibri" w:cs="Calibri"/>
          <w:kern w:val="0"/>
          <w:lang w:eastAsia="en-GB"/>
          <w14:ligatures w14:val="none"/>
        </w:rPr>
        <w:t xml:space="preserve"> [Accessed 28 Oct. 2025].</w:t>
      </w:r>
    </w:p>
    <w:p w14:paraId="57B39A47" w14:textId="08FD7B55" w:rsidR="007772AF" w:rsidRPr="00FD0887" w:rsidRDefault="007772AF" w:rsidP="00FD0887">
      <w:pPr>
        <w:spacing w:before="100" w:beforeAutospacing="1" w:after="100" w:afterAutospacing="1"/>
        <w:rPr>
          <w:rFonts w:ascii="Calibri" w:eastAsia="Times New Roman" w:hAnsi="Calibri" w:cs="Calibri"/>
          <w:kern w:val="0"/>
          <w:lang w:eastAsia="en-GB"/>
          <w14:ligatures w14:val="none"/>
        </w:rPr>
      </w:pPr>
      <w:r w:rsidRPr="002B437B">
        <w:rPr>
          <w:rFonts w:ascii="Calibri" w:hAnsi="Calibri" w:cs="Calibri"/>
          <w:i/>
          <w:iCs/>
        </w:rPr>
        <w:lastRenderedPageBreak/>
        <w:t>All the information in this article is correct as of the publish date</w:t>
      </w:r>
      <w:r>
        <w:rPr>
          <w:rFonts w:ascii="Calibri" w:hAnsi="Calibri" w:cs="Calibri"/>
          <w:i/>
          <w:iCs/>
        </w:rPr>
        <w:t xml:space="preserve"> 30</w:t>
      </w:r>
      <w:r w:rsidRPr="00D21C14">
        <w:rPr>
          <w:rFonts w:ascii="Calibri" w:hAnsi="Calibri" w:cs="Calibri"/>
          <w:i/>
          <w:iCs/>
          <w:vertAlign w:val="superscript"/>
        </w:rPr>
        <w:t>th</w:t>
      </w:r>
      <w:r>
        <w:rPr>
          <w:rFonts w:ascii="Calibri" w:hAnsi="Calibri" w:cs="Calibri"/>
          <w:i/>
          <w:iCs/>
        </w:rPr>
        <w:t xml:space="preserve"> October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203288CF" w14:textId="77777777" w:rsidR="007772AF" w:rsidRDefault="007772AF" w:rsidP="007772AF">
      <w:pPr>
        <w:rPr>
          <w:rFonts w:ascii="Calibri" w:hAnsi="Calibri" w:cs="Calibri"/>
        </w:rPr>
      </w:pPr>
    </w:p>
    <w:p w14:paraId="4DB74012" w14:textId="77777777" w:rsidR="007772AF" w:rsidRPr="004C400A" w:rsidRDefault="007772AF" w:rsidP="007772AF">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Pr>
          <w:rFonts w:ascii="Calibri" w:hAnsi="Calibri" w:cs="Calibri"/>
          <w:i/>
          <w:iCs/>
        </w:rPr>
        <w:t>.</w:t>
      </w:r>
    </w:p>
    <w:p w14:paraId="0A21C856" w14:textId="1FA76B31" w:rsidR="007772AF" w:rsidRPr="00FD5450" w:rsidRDefault="007772AF" w:rsidP="007772AF">
      <w:pPr>
        <w:spacing w:before="100" w:beforeAutospacing="1" w:after="100" w:afterAutospacing="1"/>
        <w:rPr>
          <w:rFonts w:ascii="Calibri" w:eastAsia="Times New Roman" w:hAnsi="Calibri" w:cs="Calibri"/>
          <w:kern w:val="0"/>
          <w:lang w:eastAsia="en-GB"/>
          <w14:ligatures w14:val="none"/>
        </w:rPr>
      </w:pPr>
    </w:p>
    <w:p w14:paraId="5871B347" w14:textId="77777777" w:rsidR="00A66077" w:rsidRDefault="00A66077"/>
    <w:sectPr w:rsidR="00A66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F1727"/>
    <w:multiLevelType w:val="hybridMultilevel"/>
    <w:tmpl w:val="3DD8D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0D21C5"/>
    <w:multiLevelType w:val="multilevel"/>
    <w:tmpl w:val="7D28F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964B4B"/>
    <w:multiLevelType w:val="multilevel"/>
    <w:tmpl w:val="7894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142071">
    <w:abstractNumId w:val="2"/>
  </w:num>
  <w:num w:numId="2" w16cid:durableId="1362777972">
    <w:abstractNumId w:val="1"/>
  </w:num>
  <w:num w:numId="3" w16cid:durableId="26870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E6"/>
    <w:rsid w:val="00024320"/>
    <w:rsid w:val="002540FF"/>
    <w:rsid w:val="0037484A"/>
    <w:rsid w:val="003F0FB3"/>
    <w:rsid w:val="004A5F8A"/>
    <w:rsid w:val="007772AF"/>
    <w:rsid w:val="007D2FA4"/>
    <w:rsid w:val="008A2600"/>
    <w:rsid w:val="008F5EBD"/>
    <w:rsid w:val="00987CBD"/>
    <w:rsid w:val="00A66077"/>
    <w:rsid w:val="00BF40EC"/>
    <w:rsid w:val="00EF3CE6"/>
    <w:rsid w:val="00F84881"/>
    <w:rsid w:val="00FD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05A8"/>
  <w15:chartTrackingRefBased/>
  <w15:docId w15:val="{BAFBC815-1F81-A14B-8F68-5A2DCEC7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3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3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C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C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C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C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3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3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CE6"/>
    <w:rPr>
      <w:rFonts w:eastAsiaTheme="majorEastAsia" w:cstheme="majorBidi"/>
      <w:color w:val="272727" w:themeColor="text1" w:themeTint="D8"/>
    </w:rPr>
  </w:style>
  <w:style w:type="paragraph" w:styleId="Title">
    <w:name w:val="Title"/>
    <w:basedOn w:val="Normal"/>
    <w:next w:val="Normal"/>
    <w:link w:val="TitleChar"/>
    <w:uiPriority w:val="10"/>
    <w:qFormat/>
    <w:rsid w:val="00EF3C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C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C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CE6"/>
    <w:rPr>
      <w:i/>
      <w:iCs/>
      <w:color w:val="404040" w:themeColor="text1" w:themeTint="BF"/>
    </w:rPr>
  </w:style>
  <w:style w:type="paragraph" w:styleId="ListParagraph">
    <w:name w:val="List Paragraph"/>
    <w:basedOn w:val="Normal"/>
    <w:uiPriority w:val="34"/>
    <w:qFormat/>
    <w:rsid w:val="00EF3CE6"/>
    <w:pPr>
      <w:ind w:left="720"/>
      <w:contextualSpacing/>
    </w:pPr>
  </w:style>
  <w:style w:type="character" w:styleId="IntenseEmphasis">
    <w:name w:val="Intense Emphasis"/>
    <w:basedOn w:val="DefaultParagraphFont"/>
    <w:uiPriority w:val="21"/>
    <w:qFormat/>
    <w:rsid w:val="00EF3CE6"/>
    <w:rPr>
      <w:i/>
      <w:iCs/>
      <w:color w:val="0F4761" w:themeColor="accent1" w:themeShade="BF"/>
    </w:rPr>
  </w:style>
  <w:style w:type="paragraph" w:styleId="IntenseQuote">
    <w:name w:val="Intense Quote"/>
    <w:basedOn w:val="Normal"/>
    <w:next w:val="Normal"/>
    <w:link w:val="IntenseQuoteChar"/>
    <w:uiPriority w:val="30"/>
    <w:qFormat/>
    <w:rsid w:val="00EF3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CE6"/>
    <w:rPr>
      <w:i/>
      <w:iCs/>
      <w:color w:val="0F4761" w:themeColor="accent1" w:themeShade="BF"/>
    </w:rPr>
  </w:style>
  <w:style w:type="character" w:styleId="IntenseReference">
    <w:name w:val="Intense Reference"/>
    <w:basedOn w:val="DefaultParagraphFont"/>
    <w:uiPriority w:val="32"/>
    <w:qFormat/>
    <w:rsid w:val="00EF3CE6"/>
    <w:rPr>
      <w:b/>
      <w:bCs/>
      <w:smallCaps/>
      <w:color w:val="0F4761" w:themeColor="accent1" w:themeShade="BF"/>
      <w:spacing w:val="5"/>
    </w:rPr>
  </w:style>
  <w:style w:type="character" w:styleId="Strong">
    <w:name w:val="Strong"/>
    <w:basedOn w:val="DefaultParagraphFont"/>
    <w:uiPriority w:val="22"/>
    <w:qFormat/>
    <w:rsid w:val="00EF3CE6"/>
    <w:rPr>
      <w:b/>
      <w:bCs/>
    </w:rPr>
  </w:style>
  <w:style w:type="paragraph" w:styleId="NormalWeb">
    <w:name w:val="Normal (Web)"/>
    <w:basedOn w:val="Normal"/>
    <w:uiPriority w:val="99"/>
    <w:semiHidden/>
    <w:unhideWhenUsed/>
    <w:rsid w:val="00EF3CE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A2600"/>
    <w:rPr>
      <w:color w:val="467886" w:themeColor="hyperlink"/>
      <w:u w:val="single"/>
    </w:rPr>
  </w:style>
  <w:style w:type="character" w:styleId="UnresolvedMention">
    <w:name w:val="Unresolved Mention"/>
    <w:basedOn w:val="DefaultParagraphFont"/>
    <w:uiPriority w:val="99"/>
    <w:semiHidden/>
    <w:unhideWhenUsed/>
    <w:rsid w:val="008A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ch.co.uk/money/insurance/life-insurance-and-protection/income-protection-explained-asH217E3fIZ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4F8E-118D-4167-AC8D-42DDA1CF86C6}">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D5FDE4C7-AA5C-4E21-A503-9E6D7E4E5ED3}">
  <ds:schemaRefs>
    <ds:schemaRef ds:uri="http://schemas.microsoft.com/sharepoint/v3/contenttype/forms"/>
  </ds:schemaRefs>
</ds:datastoreItem>
</file>

<file path=customXml/itemProps3.xml><?xml version="1.0" encoding="utf-8"?>
<ds:datastoreItem xmlns:ds="http://schemas.openxmlformats.org/officeDocument/2006/customXml" ds:itemID="{3C08EF56-1DA5-4440-BC73-364EF3FDF950}"/>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6</cp:revision>
  <dcterms:created xsi:type="dcterms:W3CDTF">2025-10-28T09:46:00Z</dcterms:created>
  <dcterms:modified xsi:type="dcterms:W3CDTF">2025-10-28T10:18:00Z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