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77C80" w14:textId="77777777" w:rsidR="00211D2D" w:rsidRPr="00211D2D" w:rsidRDefault="00211D2D" w:rsidP="00211D2D">
      <w:pPr>
        <w:spacing w:before="100" w:beforeAutospacing="1" w:after="100" w:afterAutospacing="1" w:line="240" w:lineRule="auto"/>
        <w:outlineLvl w:val="0"/>
        <w:rPr>
          <w:rFonts w:ascii="Calibri" w:eastAsia="Times New Roman" w:hAnsi="Calibri" w:cs="Calibri"/>
          <w:b/>
          <w:bCs/>
          <w:kern w:val="36"/>
          <w:sz w:val="48"/>
          <w:szCs w:val="48"/>
          <w14:ligatures w14:val="none"/>
        </w:rPr>
      </w:pPr>
      <w:r w:rsidRPr="00211D2D">
        <w:rPr>
          <w:rFonts w:ascii="Calibri" w:eastAsia="Times New Roman" w:hAnsi="Calibri" w:cs="Calibri"/>
          <w:b/>
          <w:bCs/>
          <w:kern w:val="36"/>
          <w:sz w:val="48"/>
          <w:szCs w:val="48"/>
          <w14:ligatures w14:val="none"/>
        </w:rPr>
        <w:t>Some mortgage rates have been reduced. Is it time to review your options?</w:t>
      </w:r>
    </w:p>
    <w:p w14:paraId="3600189C" w14:textId="77777777" w:rsidR="00211D2D" w:rsidRPr="00211D2D" w:rsidRDefault="00211D2D" w:rsidP="00211D2D">
      <w:pPr>
        <w:spacing w:before="100" w:beforeAutospacing="1" w:after="100" w:afterAutospacing="1" w:line="240" w:lineRule="auto"/>
        <w:rPr>
          <w:rFonts w:ascii="Calibri" w:eastAsia="Times New Roman" w:hAnsi="Calibri" w:cs="Calibri"/>
          <w:kern w:val="0"/>
          <w14:ligatures w14:val="none"/>
        </w:rPr>
      </w:pPr>
      <w:r w:rsidRPr="00211D2D">
        <w:rPr>
          <w:rFonts w:ascii="Calibri" w:eastAsia="Times New Roman" w:hAnsi="Calibri" w:cs="Calibri"/>
          <w:kern w:val="0"/>
          <w14:ligatures w14:val="none"/>
        </w:rPr>
        <w:t xml:space="preserve">There have been encouraging signs in the mortgage market recently, with </w:t>
      </w:r>
      <w:proofErr w:type="gramStart"/>
      <w:r w:rsidRPr="00211D2D">
        <w:rPr>
          <w:rFonts w:ascii="Calibri" w:eastAsia="Times New Roman" w:hAnsi="Calibri" w:cs="Calibri"/>
          <w:kern w:val="0"/>
          <w14:ligatures w14:val="none"/>
        </w:rPr>
        <w:t>a number of</w:t>
      </w:r>
      <w:proofErr w:type="gramEnd"/>
      <w:r w:rsidRPr="00211D2D">
        <w:rPr>
          <w:rFonts w:ascii="Calibri" w:eastAsia="Times New Roman" w:hAnsi="Calibri" w:cs="Calibri"/>
          <w:kern w:val="0"/>
          <w14:ligatures w14:val="none"/>
        </w:rPr>
        <w:t xml:space="preserve"> lenders reducing selected mortgage rates.</w:t>
      </w:r>
    </w:p>
    <w:p w14:paraId="3CBCF7E8" w14:textId="77777777" w:rsidR="00211D2D" w:rsidRPr="00211D2D" w:rsidRDefault="00211D2D" w:rsidP="00211D2D">
      <w:pPr>
        <w:spacing w:before="100" w:beforeAutospacing="1" w:after="100" w:afterAutospacing="1" w:line="240" w:lineRule="auto"/>
        <w:rPr>
          <w:rFonts w:ascii="Calibri" w:eastAsia="Times New Roman" w:hAnsi="Calibri" w:cs="Calibri"/>
          <w:kern w:val="0"/>
          <w14:ligatures w14:val="none"/>
        </w:rPr>
      </w:pPr>
      <w:r w:rsidRPr="00211D2D">
        <w:rPr>
          <w:rFonts w:ascii="Calibri" w:eastAsia="Times New Roman" w:hAnsi="Calibri" w:cs="Calibri"/>
          <w:kern w:val="0"/>
          <w14:ligatures w14:val="none"/>
        </w:rPr>
        <w:t>This does not mean that every mortgage rate has fallen, or that every borrower will automatically be able to access a lower rate. Mortgage pricing changes regularly and the rate available to you will depend on your individual circumstances, including your income, credit profile, deposit or equity, loan size, property type and the lender’s criteria.</w:t>
      </w:r>
    </w:p>
    <w:p w14:paraId="387F53F3" w14:textId="77777777" w:rsidR="00211D2D" w:rsidRPr="00211D2D" w:rsidRDefault="00211D2D" w:rsidP="00211D2D">
      <w:pPr>
        <w:spacing w:before="100" w:beforeAutospacing="1" w:after="100" w:afterAutospacing="1" w:line="240" w:lineRule="auto"/>
        <w:rPr>
          <w:rFonts w:ascii="Calibri" w:eastAsia="Times New Roman" w:hAnsi="Calibri" w:cs="Calibri"/>
          <w:kern w:val="0"/>
          <w14:ligatures w14:val="none"/>
        </w:rPr>
      </w:pPr>
      <w:r w:rsidRPr="00211D2D">
        <w:rPr>
          <w:rFonts w:ascii="Calibri" w:eastAsia="Times New Roman" w:hAnsi="Calibri" w:cs="Calibri"/>
          <w:kern w:val="0"/>
          <w14:ligatures w14:val="none"/>
        </w:rPr>
        <w:t>However, recent activity from lenders does suggest that parts of the mortgage market have become more competitive again. For homeowners, buyers and landlords, this could make now a sensible time to review what may be available.</w:t>
      </w:r>
    </w:p>
    <w:p w14:paraId="07C474DC" w14:textId="77777777" w:rsidR="00211D2D" w:rsidRPr="00211D2D" w:rsidRDefault="00211D2D" w:rsidP="00211D2D">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211D2D">
        <w:rPr>
          <w:rFonts w:ascii="Calibri" w:eastAsia="Times New Roman" w:hAnsi="Calibri" w:cs="Calibri"/>
          <w:b/>
          <w:bCs/>
          <w:kern w:val="0"/>
          <w:sz w:val="36"/>
          <w:szCs w:val="36"/>
          <w14:ligatures w14:val="none"/>
        </w:rPr>
        <w:t>What has happened?</w:t>
      </w:r>
    </w:p>
    <w:p w14:paraId="16C3DEC3" w14:textId="7ECADCEC" w:rsidR="00211D2D" w:rsidRPr="00211D2D" w:rsidRDefault="00211D2D" w:rsidP="00211D2D">
      <w:pPr>
        <w:spacing w:before="100" w:beforeAutospacing="1" w:after="100" w:afterAutospacing="1" w:line="240" w:lineRule="auto"/>
        <w:rPr>
          <w:rFonts w:ascii="Calibri" w:eastAsia="Times New Roman" w:hAnsi="Calibri" w:cs="Calibri"/>
          <w:kern w:val="0"/>
          <w14:ligatures w14:val="none"/>
        </w:rPr>
      </w:pPr>
      <w:r w:rsidRPr="00211D2D">
        <w:rPr>
          <w:rFonts w:ascii="Calibri" w:eastAsia="Times New Roman" w:hAnsi="Calibri" w:cs="Calibri"/>
          <w:kern w:val="0"/>
          <w14:ligatures w14:val="none"/>
        </w:rPr>
        <w:t>Recent industry reporting shows that several lenders have reduced selected mortgage rates</w:t>
      </w:r>
      <w:r w:rsidR="00E10A97">
        <w:rPr>
          <w:rFonts w:ascii="Calibri" w:eastAsia="Times New Roman" w:hAnsi="Calibri" w:cs="Calibri"/>
          <w:kern w:val="0"/>
          <w:vertAlign w:val="superscript"/>
          <w14:ligatures w14:val="none"/>
        </w:rPr>
        <w:t>1</w:t>
      </w:r>
      <w:r w:rsidRPr="00211D2D">
        <w:rPr>
          <w:rFonts w:ascii="Calibri" w:eastAsia="Times New Roman" w:hAnsi="Calibri" w:cs="Calibri"/>
          <w:kern w:val="0"/>
          <w14:ligatures w14:val="none"/>
        </w:rPr>
        <w:t>.</w:t>
      </w:r>
    </w:p>
    <w:p w14:paraId="73459336" w14:textId="478A3601" w:rsidR="00211D2D" w:rsidRPr="00211D2D" w:rsidRDefault="00211D2D" w:rsidP="00211D2D">
      <w:pPr>
        <w:spacing w:before="100" w:beforeAutospacing="1" w:after="100" w:afterAutospacing="1" w:line="240" w:lineRule="auto"/>
        <w:rPr>
          <w:rFonts w:ascii="Calibri" w:eastAsia="Times New Roman" w:hAnsi="Calibri" w:cs="Calibri"/>
          <w:kern w:val="0"/>
          <w14:ligatures w14:val="none"/>
        </w:rPr>
      </w:pPr>
      <w:r w:rsidRPr="00211D2D">
        <w:rPr>
          <w:rFonts w:ascii="Calibri" w:eastAsia="Times New Roman" w:hAnsi="Calibri" w:cs="Calibri"/>
          <w:kern w:val="0"/>
          <w14:ligatures w14:val="none"/>
        </w:rPr>
        <w:t xml:space="preserve">Barclays has reduced </w:t>
      </w:r>
      <w:proofErr w:type="gramStart"/>
      <w:r w:rsidRPr="00211D2D">
        <w:rPr>
          <w:rFonts w:ascii="Calibri" w:eastAsia="Times New Roman" w:hAnsi="Calibri" w:cs="Calibri"/>
          <w:kern w:val="0"/>
          <w14:ligatures w14:val="none"/>
        </w:rPr>
        <w:t>a range</w:t>
      </w:r>
      <w:proofErr w:type="gramEnd"/>
      <w:r w:rsidRPr="00211D2D">
        <w:rPr>
          <w:rFonts w:ascii="Calibri" w:eastAsia="Times New Roman" w:hAnsi="Calibri" w:cs="Calibri"/>
          <w:kern w:val="0"/>
          <w14:ligatures w14:val="none"/>
        </w:rPr>
        <w:t xml:space="preserve"> of residential purchase mortgage rates, with selected two, three and five-year fixed-rate products reduced by up to 0.37 percentage points</w:t>
      </w:r>
      <w:r w:rsidR="00E10A97">
        <w:rPr>
          <w:rFonts w:ascii="Calibri" w:eastAsia="Times New Roman" w:hAnsi="Calibri" w:cs="Calibri"/>
          <w:kern w:val="0"/>
          <w:vertAlign w:val="superscript"/>
          <w14:ligatures w14:val="none"/>
        </w:rPr>
        <w:t>1</w:t>
      </w:r>
      <w:r w:rsidRPr="00211D2D">
        <w:rPr>
          <w:rFonts w:ascii="Calibri" w:eastAsia="Times New Roman" w:hAnsi="Calibri" w:cs="Calibri"/>
          <w:kern w:val="0"/>
          <w14:ligatures w14:val="none"/>
        </w:rPr>
        <w:t>.</w:t>
      </w:r>
    </w:p>
    <w:p w14:paraId="4F2D7D8C" w14:textId="64276537" w:rsidR="00211D2D" w:rsidRPr="00211D2D" w:rsidRDefault="00211D2D" w:rsidP="00211D2D">
      <w:pPr>
        <w:spacing w:before="100" w:beforeAutospacing="1" w:after="100" w:afterAutospacing="1" w:line="240" w:lineRule="auto"/>
        <w:rPr>
          <w:rFonts w:ascii="Calibri" w:eastAsia="Times New Roman" w:hAnsi="Calibri" w:cs="Calibri"/>
          <w:kern w:val="0"/>
          <w14:ligatures w14:val="none"/>
        </w:rPr>
      </w:pPr>
      <w:r w:rsidRPr="00211D2D">
        <w:rPr>
          <w:rFonts w:ascii="Calibri" w:eastAsia="Times New Roman" w:hAnsi="Calibri" w:cs="Calibri"/>
          <w:kern w:val="0"/>
          <w14:ligatures w14:val="none"/>
        </w:rPr>
        <w:t>Yorkshire Building Society has also reduced selected mortgage rates, while other lenders have made changes across different areas of the market</w:t>
      </w:r>
      <w:r w:rsidR="00E10A97">
        <w:rPr>
          <w:rFonts w:ascii="Calibri" w:eastAsia="Times New Roman" w:hAnsi="Calibri" w:cs="Calibri"/>
          <w:kern w:val="0"/>
          <w:vertAlign w:val="superscript"/>
          <w14:ligatures w14:val="none"/>
        </w:rPr>
        <w:t>2</w:t>
      </w:r>
      <w:r w:rsidRPr="00211D2D">
        <w:rPr>
          <w:rFonts w:ascii="Calibri" w:eastAsia="Times New Roman" w:hAnsi="Calibri" w:cs="Calibri"/>
          <w:kern w:val="0"/>
          <w14:ligatures w14:val="none"/>
        </w:rPr>
        <w:t>. Recent product updates have reported reductions from lenders including Keystone Property Finance, The Mortgage Lender and Skipton, with some reductions applying to residential products and others applying to buy-to-let or specialist mortgage ranges</w:t>
      </w:r>
      <w:r w:rsidR="00E10A97">
        <w:rPr>
          <w:rFonts w:ascii="Calibri" w:eastAsia="Times New Roman" w:hAnsi="Calibri" w:cs="Calibri"/>
          <w:kern w:val="0"/>
          <w:vertAlign w:val="superscript"/>
          <w14:ligatures w14:val="none"/>
        </w:rPr>
        <w:t>3</w:t>
      </w:r>
      <w:r w:rsidRPr="00211D2D">
        <w:rPr>
          <w:rFonts w:ascii="Calibri" w:eastAsia="Times New Roman" w:hAnsi="Calibri" w:cs="Calibri"/>
          <w:kern w:val="0"/>
          <w14:ligatures w14:val="none"/>
        </w:rPr>
        <w:t>.</w:t>
      </w:r>
    </w:p>
    <w:p w14:paraId="1F363229" w14:textId="77777777" w:rsidR="00211D2D" w:rsidRPr="00211D2D" w:rsidRDefault="00211D2D" w:rsidP="00211D2D">
      <w:pPr>
        <w:spacing w:before="100" w:beforeAutospacing="1" w:after="100" w:afterAutospacing="1" w:line="240" w:lineRule="auto"/>
        <w:rPr>
          <w:rFonts w:ascii="Calibri" w:eastAsia="Times New Roman" w:hAnsi="Calibri" w:cs="Calibri"/>
          <w:kern w:val="0"/>
          <w14:ligatures w14:val="none"/>
        </w:rPr>
      </w:pPr>
      <w:r w:rsidRPr="00211D2D">
        <w:rPr>
          <w:rFonts w:ascii="Calibri" w:eastAsia="Times New Roman" w:hAnsi="Calibri" w:cs="Calibri"/>
          <w:kern w:val="0"/>
          <w14:ligatures w14:val="none"/>
        </w:rPr>
        <w:t>The important word is “selected”. These changes do not mean that all mortgage rates are falling, or that the lowest headline rate will necessarily be the most suitable option. Fees, incentives, early repayment charges, loan-to-value, affordability and lender criteria all need to be considered before deciding what is right for you.</w:t>
      </w:r>
    </w:p>
    <w:p w14:paraId="7D2F219D" w14:textId="77777777" w:rsidR="00211D2D" w:rsidRPr="00211D2D" w:rsidRDefault="00211D2D" w:rsidP="00211D2D">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211D2D">
        <w:rPr>
          <w:rFonts w:ascii="Calibri" w:eastAsia="Times New Roman" w:hAnsi="Calibri" w:cs="Calibri"/>
          <w:b/>
          <w:bCs/>
          <w:kern w:val="0"/>
          <w:sz w:val="36"/>
          <w:szCs w:val="36"/>
          <w14:ligatures w14:val="none"/>
        </w:rPr>
        <w:t>Why do mortgage rates change?</w:t>
      </w:r>
    </w:p>
    <w:p w14:paraId="14297242" w14:textId="77777777" w:rsidR="00211D2D" w:rsidRPr="00211D2D" w:rsidRDefault="00211D2D" w:rsidP="00211D2D">
      <w:pPr>
        <w:spacing w:before="100" w:beforeAutospacing="1" w:after="100" w:afterAutospacing="1" w:line="240" w:lineRule="auto"/>
        <w:rPr>
          <w:rFonts w:ascii="Calibri" w:eastAsia="Times New Roman" w:hAnsi="Calibri" w:cs="Calibri"/>
          <w:kern w:val="0"/>
          <w14:ligatures w14:val="none"/>
        </w:rPr>
      </w:pPr>
      <w:r w:rsidRPr="00211D2D">
        <w:rPr>
          <w:rFonts w:ascii="Calibri" w:eastAsia="Times New Roman" w:hAnsi="Calibri" w:cs="Calibri"/>
          <w:kern w:val="0"/>
          <w14:ligatures w14:val="none"/>
        </w:rPr>
        <w:t>Mortgage rates are influenced by a range of factors. These include the Bank of England base rate, swap rates, lender funding costs, inflation expectations, competition between lenders and the wider economic outlook.</w:t>
      </w:r>
    </w:p>
    <w:p w14:paraId="151108F3" w14:textId="77777777" w:rsidR="00211D2D" w:rsidRPr="00211D2D" w:rsidRDefault="00211D2D" w:rsidP="00211D2D">
      <w:pPr>
        <w:spacing w:before="100" w:beforeAutospacing="1" w:after="100" w:afterAutospacing="1" w:line="240" w:lineRule="auto"/>
        <w:rPr>
          <w:rFonts w:ascii="Calibri" w:eastAsia="Times New Roman" w:hAnsi="Calibri" w:cs="Calibri"/>
          <w:kern w:val="0"/>
          <w14:ligatures w14:val="none"/>
        </w:rPr>
      </w:pPr>
      <w:r w:rsidRPr="00211D2D">
        <w:rPr>
          <w:rFonts w:ascii="Calibri" w:eastAsia="Times New Roman" w:hAnsi="Calibri" w:cs="Calibri"/>
          <w:kern w:val="0"/>
          <w14:ligatures w14:val="none"/>
        </w:rPr>
        <w:t>This is why mortgage rates can move even when the base rate itself has not changed. It is also why lenders may reduce some products while leaving others unchanged.</w:t>
      </w:r>
    </w:p>
    <w:p w14:paraId="499103E1" w14:textId="77777777" w:rsidR="00211D2D" w:rsidRPr="00211D2D" w:rsidRDefault="00211D2D" w:rsidP="00211D2D">
      <w:pPr>
        <w:spacing w:before="100" w:beforeAutospacing="1" w:after="100" w:afterAutospacing="1" w:line="240" w:lineRule="auto"/>
        <w:rPr>
          <w:rFonts w:ascii="Calibri" w:eastAsia="Times New Roman" w:hAnsi="Calibri" w:cs="Calibri"/>
          <w:kern w:val="0"/>
          <w14:ligatures w14:val="none"/>
        </w:rPr>
      </w:pPr>
      <w:r w:rsidRPr="00211D2D">
        <w:rPr>
          <w:rFonts w:ascii="Calibri" w:eastAsia="Times New Roman" w:hAnsi="Calibri" w:cs="Calibri"/>
          <w:kern w:val="0"/>
          <w14:ligatures w14:val="none"/>
        </w:rPr>
        <w:lastRenderedPageBreak/>
        <w:t>For borrowers, this means it is important to look at the market as it stands today, rather than relying on assumptions about where rates might go next.</w:t>
      </w:r>
    </w:p>
    <w:p w14:paraId="5B4EB204" w14:textId="77777777" w:rsidR="00211D2D" w:rsidRPr="00211D2D" w:rsidRDefault="00211D2D" w:rsidP="00211D2D">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211D2D">
        <w:rPr>
          <w:rFonts w:ascii="Calibri" w:eastAsia="Times New Roman" w:hAnsi="Calibri" w:cs="Calibri"/>
          <w:b/>
          <w:bCs/>
          <w:kern w:val="0"/>
          <w:sz w:val="36"/>
          <w:szCs w:val="36"/>
          <w14:ligatures w14:val="none"/>
        </w:rPr>
        <w:t xml:space="preserve">What this could mean if your mortgage deal </w:t>
      </w:r>
      <w:proofErr w:type="gramStart"/>
      <w:r w:rsidRPr="00211D2D">
        <w:rPr>
          <w:rFonts w:ascii="Calibri" w:eastAsia="Times New Roman" w:hAnsi="Calibri" w:cs="Calibri"/>
          <w:b/>
          <w:bCs/>
          <w:kern w:val="0"/>
          <w:sz w:val="36"/>
          <w:szCs w:val="36"/>
          <w14:ligatures w14:val="none"/>
        </w:rPr>
        <w:t>is ending</w:t>
      </w:r>
      <w:proofErr w:type="gramEnd"/>
    </w:p>
    <w:p w14:paraId="75103724" w14:textId="77777777" w:rsidR="00211D2D" w:rsidRPr="00211D2D" w:rsidRDefault="00211D2D" w:rsidP="00211D2D">
      <w:pPr>
        <w:spacing w:before="100" w:beforeAutospacing="1" w:after="100" w:afterAutospacing="1" w:line="240" w:lineRule="auto"/>
        <w:rPr>
          <w:rFonts w:ascii="Calibri" w:eastAsia="Times New Roman" w:hAnsi="Calibri" w:cs="Calibri"/>
          <w:kern w:val="0"/>
          <w14:ligatures w14:val="none"/>
        </w:rPr>
      </w:pPr>
      <w:r w:rsidRPr="00211D2D">
        <w:rPr>
          <w:rFonts w:ascii="Calibri" w:eastAsia="Times New Roman" w:hAnsi="Calibri" w:cs="Calibri"/>
          <w:kern w:val="0"/>
          <w14:ligatures w14:val="none"/>
        </w:rPr>
        <w:t>If your current mortgage deal is due to end within the next six months, it may be worth reviewing your options early.</w:t>
      </w:r>
    </w:p>
    <w:p w14:paraId="0A204B4E" w14:textId="77777777" w:rsidR="00211D2D" w:rsidRPr="00211D2D" w:rsidRDefault="00211D2D" w:rsidP="00211D2D">
      <w:pPr>
        <w:spacing w:before="100" w:beforeAutospacing="1" w:after="100" w:afterAutospacing="1" w:line="240" w:lineRule="auto"/>
        <w:rPr>
          <w:rFonts w:ascii="Calibri" w:eastAsia="Times New Roman" w:hAnsi="Calibri" w:cs="Calibri"/>
          <w:kern w:val="0"/>
          <w14:ligatures w14:val="none"/>
        </w:rPr>
      </w:pPr>
      <w:r w:rsidRPr="00211D2D">
        <w:rPr>
          <w:rFonts w:ascii="Calibri" w:eastAsia="Times New Roman" w:hAnsi="Calibri" w:cs="Calibri"/>
          <w:kern w:val="0"/>
          <w14:ligatures w14:val="none"/>
        </w:rPr>
        <w:t>Many lenders allow borrowers to secure a new rate several months before their current deal ends. This can help give you a clear plan and may reduce the risk of moving onto your lender’s standard variable rate, which is often more expensive than fixed or tracker alternatives.</w:t>
      </w:r>
    </w:p>
    <w:p w14:paraId="13F5A01E" w14:textId="77777777" w:rsidR="00211D2D" w:rsidRPr="00211D2D" w:rsidRDefault="00211D2D" w:rsidP="00211D2D">
      <w:pPr>
        <w:spacing w:before="100" w:beforeAutospacing="1" w:after="100" w:afterAutospacing="1" w:line="240" w:lineRule="auto"/>
        <w:rPr>
          <w:rFonts w:ascii="Calibri" w:eastAsia="Times New Roman" w:hAnsi="Calibri" w:cs="Calibri"/>
          <w:kern w:val="0"/>
          <w14:ligatures w14:val="none"/>
        </w:rPr>
      </w:pPr>
      <w:r w:rsidRPr="00211D2D">
        <w:rPr>
          <w:rFonts w:ascii="Calibri" w:eastAsia="Times New Roman" w:hAnsi="Calibri" w:cs="Calibri"/>
          <w:kern w:val="0"/>
          <w14:ligatures w14:val="none"/>
        </w:rPr>
        <w:t xml:space="preserve">In some cases, if a better rate becomes available before your new mortgage </w:t>
      </w:r>
      <w:proofErr w:type="gramStart"/>
      <w:r w:rsidRPr="00211D2D">
        <w:rPr>
          <w:rFonts w:ascii="Calibri" w:eastAsia="Times New Roman" w:hAnsi="Calibri" w:cs="Calibri"/>
          <w:kern w:val="0"/>
          <w14:ligatures w14:val="none"/>
        </w:rPr>
        <w:t>completes</w:t>
      </w:r>
      <w:proofErr w:type="gramEnd"/>
      <w:r w:rsidRPr="00211D2D">
        <w:rPr>
          <w:rFonts w:ascii="Calibri" w:eastAsia="Times New Roman" w:hAnsi="Calibri" w:cs="Calibri"/>
          <w:kern w:val="0"/>
          <w14:ligatures w14:val="none"/>
        </w:rPr>
        <w:t>, your adviser may also be able to review the position again. This will depend on the lender, the product and your circumstances.</w:t>
      </w:r>
    </w:p>
    <w:p w14:paraId="510C5BE4" w14:textId="77777777" w:rsidR="00211D2D" w:rsidRPr="00211D2D" w:rsidRDefault="00211D2D" w:rsidP="00211D2D">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211D2D">
        <w:rPr>
          <w:rFonts w:ascii="Calibri" w:eastAsia="Times New Roman" w:hAnsi="Calibri" w:cs="Calibri"/>
          <w:b/>
          <w:bCs/>
          <w:kern w:val="0"/>
          <w:sz w:val="36"/>
          <w:szCs w:val="36"/>
          <w14:ligatures w14:val="none"/>
        </w:rPr>
        <w:t>What this could mean if you are buying a home</w:t>
      </w:r>
    </w:p>
    <w:p w14:paraId="622E0E1F" w14:textId="77777777" w:rsidR="00211D2D" w:rsidRPr="00211D2D" w:rsidRDefault="00211D2D" w:rsidP="00211D2D">
      <w:pPr>
        <w:spacing w:before="100" w:beforeAutospacing="1" w:after="100" w:afterAutospacing="1" w:line="240" w:lineRule="auto"/>
        <w:rPr>
          <w:rFonts w:ascii="Calibri" w:eastAsia="Times New Roman" w:hAnsi="Calibri" w:cs="Calibri"/>
          <w:kern w:val="0"/>
          <w14:ligatures w14:val="none"/>
        </w:rPr>
      </w:pPr>
      <w:r w:rsidRPr="00211D2D">
        <w:rPr>
          <w:rFonts w:ascii="Calibri" w:eastAsia="Times New Roman" w:hAnsi="Calibri" w:cs="Calibri"/>
          <w:kern w:val="0"/>
          <w14:ligatures w14:val="none"/>
        </w:rPr>
        <w:t>If you are buying your first home or moving home, selected rate reductions may help improve affordability, but the overall picture will still depend on your income, deposit, outgoings, credit profile and the property you want to buy.</w:t>
      </w:r>
    </w:p>
    <w:p w14:paraId="1BE0A25E" w14:textId="77777777" w:rsidR="00211D2D" w:rsidRPr="00211D2D" w:rsidRDefault="00211D2D" w:rsidP="00211D2D">
      <w:pPr>
        <w:spacing w:before="100" w:beforeAutospacing="1" w:after="100" w:afterAutospacing="1" w:line="240" w:lineRule="auto"/>
        <w:rPr>
          <w:rFonts w:ascii="Calibri" w:eastAsia="Times New Roman" w:hAnsi="Calibri" w:cs="Calibri"/>
          <w:kern w:val="0"/>
          <w14:ligatures w14:val="none"/>
        </w:rPr>
      </w:pPr>
      <w:r w:rsidRPr="00211D2D">
        <w:rPr>
          <w:rFonts w:ascii="Calibri" w:eastAsia="Times New Roman" w:hAnsi="Calibri" w:cs="Calibri"/>
          <w:kern w:val="0"/>
          <w14:ligatures w14:val="none"/>
        </w:rPr>
        <w:t>A lower interest rate can reduce monthly payments, but it is not the only factor to consider. Some lower-rate products come with higher fees, and these may not always offer the best overall value depending on the size of your mortgage and how long you expect to keep the product.</w:t>
      </w:r>
    </w:p>
    <w:p w14:paraId="13C1A13B" w14:textId="77777777" w:rsidR="00211D2D" w:rsidRPr="00211D2D" w:rsidRDefault="00211D2D" w:rsidP="00211D2D">
      <w:pPr>
        <w:spacing w:before="100" w:beforeAutospacing="1" w:after="100" w:afterAutospacing="1" w:line="240" w:lineRule="auto"/>
        <w:rPr>
          <w:rFonts w:ascii="Calibri" w:eastAsia="Times New Roman" w:hAnsi="Calibri" w:cs="Calibri"/>
          <w:kern w:val="0"/>
          <w14:ligatures w14:val="none"/>
        </w:rPr>
      </w:pPr>
      <w:r w:rsidRPr="00211D2D">
        <w:rPr>
          <w:rFonts w:ascii="Calibri" w:eastAsia="Times New Roman" w:hAnsi="Calibri" w:cs="Calibri"/>
          <w:kern w:val="0"/>
          <w14:ligatures w14:val="none"/>
        </w:rPr>
        <w:t>A mortgage broker can help you compare the full cost of different options, not just the headline rate.</w:t>
      </w:r>
    </w:p>
    <w:p w14:paraId="065306F0" w14:textId="77777777" w:rsidR="00211D2D" w:rsidRPr="00211D2D" w:rsidRDefault="00211D2D" w:rsidP="00211D2D">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211D2D">
        <w:rPr>
          <w:rFonts w:ascii="Calibri" w:eastAsia="Times New Roman" w:hAnsi="Calibri" w:cs="Calibri"/>
          <w:b/>
          <w:bCs/>
          <w:kern w:val="0"/>
          <w:sz w:val="36"/>
          <w:szCs w:val="36"/>
          <w14:ligatures w14:val="none"/>
        </w:rPr>
        <w:t>Should you wait to see if rates fall further?</w:t>
      </w:r>
    </w:p>
    <w:p w14:paraId="3A3DE900" w14:textId="77777777" w:rsidR="00211D2D" w:rsidRPr="00211D2D" w:rsidRDefault="00211D2D" w:rsidP="00211D2D">
      <w:pPr>
        <w:spacing w:before="100" w:beforeAutospacing="1" w:after="100" w:afterAutospacing="1" w:line="240" w:lineRule="auto"/>
        <w:rPr>
          <w:rFonts w:ascii="Calibri" w:eastAsia="Times New Roman" w:hAnsi="Calibri" w:cs="Calibri"/>
          <w:kern w:val="0"/>
          <w14:ligatures w14:val="none"/>
        </w:rPr>
      </w:pPr>
      <w:r w:rsidRPr="00211D2D">
        <w:rPr>
          <w:rFonts w:ascii="Calibri" w:eastAsia="Times New Roman" w:hAnsi="Calibri" w:cs="Calibri"/>
          <w:kern w:val="0"/>
          <w14:ligatures w14:val="none"/>
        </w:rPr>
        <w:t>It is understandable to wonder whether rates could fall further. The challenge is that mortgage rates can change quickly.</w:t>
      </w:r>
    </w:p>
    <w:p w14:paraId="7420673C" w14:textId="77777777" w:rsidR="00211D2D" w:rsidRPr="00211D2D" w:rsidRDefault="00211D2D" w:rsidP="00211D2D">
      <w:pPr>
        <w:spacing w:before="100" w:beforeAutospacing="1" w:after="100" w:afterAutospacing="1" w:line="240" w:lineRule="auto"/>
        <w:rPr>
          <w:rFonts w:ascii="Calibri" w:eastAsia="Times New Roman" w:hAnsi="Calibri" w:cs="Calibri"/>
          <w:kern w:val="0"/>
          <w14:ligatures w14:val="none"/>
        </w:rPr>
      </w:pPr>
      <w:r w:rsidRPr="00211D2D">
        <w:rPr>
          <w:rFonts w:ascii="Calibri" w:eastAsia="Times New Roman" w:hAnsi="Calibri" w:cs="Calibri"/>
          <w:kern w:val="0"/>
          <w14:ligatures w14:val="none"/>
        </w:rPr>
        <w:t>Some lenders may continue to reduce selected products, but rates could also move back up if market conditions change. Inflation data, swap rates, lender appetite and wider economic events can all affect mortgage pricing.</w:t>
      </w:r>
    </w:p>
    <w:p w14:paraId="1A255885" w14:textId="77777777" w:rsidR="00211D2D" w:rsidRPr="00211D2D" w:rsidRDefault="00211D2D" w:rsidP="00211D2D">
      <w:pPr>
        <w:spacing w:before="100" w:beforeAutospacing="1" w:after="100" w:afterAutospacing="1" w:line="240" w:lineRule="auto"/>
        <w:rPr>
          <w:rFonts w:ascii="Calibri" w:eastAsia="Times New Roman" w:hAnsi="Calibri" w:cs="Calibri"/>
          <w:kern w:val="0"/>
          <w14:ligatures w14:val="none"/>
        </w:rPr>
      </w:pPr>
      <w:r w:rsidRPr="00211D2D">
        <w:rPr>
          <w:rFonts w:ascii="Calibri" w:eastAsia="Times New Roman" w:hAnsi="Calibri" w:cs="Calibri"/>
          <w:kern w:val="0"/>
          <w14:ligatures w14:val="none"/>
        </w:rPr>
        <w:t>Rather than trying to predict the perfect moment, it is usually better to understand what is available now and keep your options under review.</w:t>
      </w:r>
    </w:p>
    <w:p w14:paraId="25C19333" w14:textId="77777777" w:rsidR="00211D2D" w:rsidRPr="00211D2D" w:rsidRDefault="00211D2D" w:rsidP="00211D2D">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211D2D">
        <w:rPr>
          <w:rFonts w:ascii="Calibri" w:eastAsia="Times New Roman" w:hAnsi="Calibri" w:cs="Calibri"/>
          <w:b/>
          <w:bCs/>
          <w:kern w:val="0"/>
          <w:sz w:val="36"/>
          <w:szCs w:val="36"/>
          <w14:ligatures w14:val="none"/>
        </w:rPr>
        <w:lastRenderedPageBreak/>
        <w:t>Use our mortgage quote tool</w:t>
      </w:r>
    </w:p>
    <w:p w14:paraId="0E38DDCD" w14:textId="77777777" w:rsidR="00211D2D" w:rsidRPr="00211D2D" w:rsidRDefault="00211D2D" w:rsidP="00211D2D">
      <w:pPr>
        <w:spacing w:before="100" w:beforeAutospacing="1" w:after="100" w:afterAutospacing="1" w:line="240" w:lineRule="auto"/>
        <w:rPr>
          <w:rFonts w:ascii="Calibri" w:eastAsia="Times New Roman" w:hAnsi="Calibri" w:cs="Calibri"/>
          <w:kern w:val="0"/>
          <w14:ligatures w14:val="none"/>
        </w:rPr>
      </w:pPr>
      <w:r w:rsidRPr="00211D2D">
        <w:rPr>
          <w:rFonts w:ascii="Calibri" w:eastAsia="Times New Roman" w:hAnsi="Calibri" w:cs="Calibri"/>
          <w:kern w:val="0"/>
          <w14:ligatures w14:val="none"/>
        </w:rPr>
        <w:t>If you would like to see what your mortgage could look like, you can use our mortgage quote tool to get an initial indication.</w:t>
      </w:r>
    </w:p>
    <w:p w14:paraId="36A1C5E2" w14:textId="77777777" w:rsidR="00211D2D" w:rsidRPr="00211D2D" w:rsidRDefault="00211D2D" w:rsidP="00211D2D">
      <w:pPr>
        <w:spacing w:before="100" w:beforeAutospacing="1" w:after="100" w:afterAutospacing="1" w:line="240" w:lineRule="auto"/>
        <w:rPr>
          <w:rFonts w:ascii="Calibri" w:eastAsia="Times New Roman" w:hAnsi="Calibri" w:cs="Calibri"/>
          <w:kern w:val="0"/>
          <w14:ligatures w14:val="none"/>
        </w:rPr>
      </w:pPr>
      <w:r w:rsidRPr="00211D2D">
        <w:rPr>
          <w:rFonts w:ascii="Calibri" w:eastAsia="Times New Roman" w:hAnsi="Calibri" w:cs="Calibri"/>
          <w:kern w:val="0"/>
          <w14:ligatures w14:val="none"/>
        </w:rPr>
        <w:t>The tool can help you explore potential monthly payments and available options based on the information you provide. It is a useful starting point, but it is not a substitute for personalised mortgage advice.</w:t>
      </w:r>
    </w:p>
    <w:p w14:paraId="773142B8" w14:textId="77777777" w:rsidR="00211D2D" w:rsidRPr="00211D2D" w:rsidRDefault="00211D2D" w:rsidP="00211D2D">
      <w:pPr>
        <w:spacing w:before="100" w:beforeAutospacing="1" w:after="100" w:afterAutospacing="1" w:line="240" w:lineRule="auto"/>
        <w:rPr>
          <w:rFonts w:ascii="Calibri" w:eastAsia="Times New Roman" w:hAnsi="Calibri" w:cs="Calibri"/>
          <w:kern w:val="0"/>
          <w14:ligatures w14:val="none"/>
        </w:rPr>
      </w:pPr>
      <w:r w:rsidRPr="00211D2D">
        <w:rPr>
          <w:rFonts w:ascii="Calibri" w:eastAsia="Times New Roman" w:hAnsi="Calibri" w:cs="Calibri"/>
          <w:kern w:val="0"/>
          <w14:ligatures w14:val="none"/>
        </w:rPr>
        <w:t>Once you have used the quote tool, we can help you review the results, explain the options and check which lenders and products may be suitable for your circumstances.</w:t>
      </w:r>
    </w:p>
    <w:p w14:paraId="37D981F5" w14:textId="77777777" w:rsidR="00211D2D" w:rsidRPr="00211D2D" w:rsidRDefault="00211D2D" w:rsidP="00211D2D">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211D2D">
        <w:rPr>
          <w:rFonts w:ascii="Calibri" w:eastAsia="Times New Roman" w:hAnsi="Calibri" w:cs="Calibri"/>
          <w:b/>
          <w:bCs/>
          <w:kern w:val="0"/>
          <w:sz w:val="36"/>
          <w:szCs w:val="36"/>
          <w14:ligatures w14:val="none"/>
        </w:rPr>
        <w:t xml:space="preserve">Speak to a mortgage adviser before </w:t>
      </w:r>
      <w:proofErr w:type="gramStart"/>
      <w:r w:rsidRPr="00211D2D">
        <w:rPr>
          <w:rFonts w:ascii="Calibri" w:eastAsia="Times New Roman" w:hAnsi="Calibri" w:cs="Calibri"/>
          <w:b/>
          <w:bCs/>
          <w:kern w:val="0"/>
          <w:sz w:val="36"/>
          <w:szCs w:val="36"/>
          <w14:ligatures w14:val="none"/>
        </w:rPr>
        <w:t>making a decision</w:t>
      </w:r>
      <w:proofErr w:type="gramEnd"/>
    </w:p>
    <w:p w14:paraId="2E5B6A3F" w14:textId="77777777" w:rsidR="00211D2D" w:rsidRPr="00211D2D" w:rsidRDefault="00211D2D" w:rsidP="00211D2D">
      <w:pPr>
        <w:spacing w:before="100" w:beforeAutospacing="1" w:after="100" w:afterAutospacing="1" w:line="240" w:lineRule="auto"/>
        <w:rPr>
          <w:rFonts w:ascii="Calibri" w:eastAsia="Times New Roman" w:hAnsi="Calibri" w:cs="Calibri"/>
          <w:kern w:val="0"/>
          <w14:ligatures w14:val="none"/>
        </w:rPr>
      </w:pPr>
      <w:r w:rsidRPr="00211D2D">
        <w:rPr>
          <w:rFonts w:ascii="Calibri" w:eastAsia="Times New Roman" w:hAnsi="Calibri" w:cs="Calibri"/>
          <w:kern w:val="0"/>
          <w14:ligatures w14:val="none"/>
        </w:rPr>
        <w:t>Recent rate reductions from selected lenders are positive news for some borrowers, but the right mortgage will depend on your personal situation.</w:t>
      </w:r>
    </w:p>
    <w:p w14:paraId="0407CF5A" w14:textId="77777777" w:rsidR="00211D2D" w:rsidRPr="00211D2D" w:rsidRDefault="00211D2D" w:rsidP="00211D2D">
      <w:pPr>
        <w:spacing w:before="100" w:beforeAutospacing="1" w:after="100" w:afterAutospacing="1" w:line="240" w:lineRule="auto"/>
        <w:rPr>
          <w:rFonts w:ascii="Calibri" w:eastAsia="Times New Roman" w:hAnsi="Calibri" w:cs="Calibri"/>
          <w:kern w:val="0"/>
          <w14:ligatures w14:val="none"/>
        </w:rPr>
      </w:pPr>
      <w:r w:rsidRPr="00211D2D">
        <w:rPr>
          <w:rFonts w:ascii="Calibri" w:eastAsia="Times New Roman" w:hAnsi="Calibri" w:cs="Calibri"/>
          <w:kern w:val="0"/>
          <w14:ligatures w14:val="none"/>
        </w:rPr>
        <w:t xml:space="preserve">Whether you are remortgaging, buying your first home, moving home or investing in </w:t>
      </w:r>
      <w:proofErr w:type="gramStart"/>
      <w:r w:rsidRPr="00211D2D">
        <w:rPr>
          <w:rFonts w:ascii="Calibri" w:eastAsia="Times New Roman" w:hAnsi="Calibri" w:cs="Calibri"/>
          <w:kern w:val="0"/>
          <w14:ligatures w14:val="none"/>
        </w:rPr>
        <w:t>a buy</w:t>
      </w:r>
      <w:proofErr w:type="gramEnd"/>
      <w:r w:rsidRPr="00211D2D">
        <w:rPr>
          <w:rFonts w:ascii="Calibri" w:eastAsia="Times New Roman" w:hAnsi="Calibri" w:cs="Calibri"/>
          <w:kern w:val="0"/>
          <w14:ligatures w14:val="none"/>
        </w:rPr>
        <w:t>-to-let property, getting advice early can help you understand your options and make a more informed decision.</w:t>
      </w:r>
    </w:p>
    <w:p w14:paraId="1B1EA789" w14:textId="77777777" w:rsidR="00A97598" w:rsidRPr="00613CF8" w:rsidRDefault="00A97598" w:rsidP="00A97598">
      <w:pPr>
        <w:pStyle w:val="NormalWeb"/>
        <w:ind w:left="360"/>
        <w:rPr>
          <w:rFonts w:asciiTheme="minorHAnsi" w:hAnsiTheme="minorHAnsi"/>
          <w:b/>
          <w:bCs/>
          <w:color w:val="000000"/>
        </w:rPr>
      </w:pPr>
      <w:r w:rsidRPr="00613CF8">
        <w:rPr>
          <w:rFonts w:asciiTheme="minorHAnsi" w:hAnsiTheme="minorHAnsi"/>
          <w:b/>
          <w:bCs/>
          <w:color w:val="000000"/>
        </w:rPr>
        <w:t>Your home/property may be repossessed if you do not keep up repayments on a mortgage or other debt secured on it.</w:t>
      </w:r>
    </w:p>
    <w:p w14:paraId="020DF7B5" w14:textId="77777777" w:rsidR="00A97598" w:rsidRPr="00613CF8" w:rsidRDefault="00A97598" w:rsidP="00A97598">
      <w:pPr>
        <w:pStyle w:val="NormalWeb"/>
        <w:ind w:left="360"/>
        <w:rPr>
          <w:rFonts w:asciiTheme="minorHAnsi" w:hAnsiTheme="minorHAnsi"/>
          <w:b/>
          <w:bCs/>
          <w:i/>
          <w:iCs/>
          <w:color w:val="000000"/>
          <w:lang w:val="en-GB"/>
        </w:rPr>
      </w:pPr>
      <w:r w:rsidRPr="00613CF8">
        <w:rPr>
          <w:rFonts w:asciiTheme="minorHAnsi" w:hAnsiTheme="minorHAnsi"/>
          <w:b/>
          <w:bCs/>
          <w:i/>
          <w:iCs/>
          <w:color w:val="000000"/>
          <w:lang w:val="en-GB"/>
        </w:rPr>
        <w:t>There may be a fee for mortgage advice. The precise amount of the fee will depend on your circumstances.</w:t>
      </w:r>
    </w:p>
    <w:p w14:paraId="6CE4926C" w14:textId="77777777" w:rsidR="00A97598" w:rsidRDefault="00A97598" w:rsidP="00A97598">
      <w:pPr>
        <w:pStyle w:val="NormalWeb"/>
        <w:ind w:left="360"/>
        <w:rPr>
          <w:rFonts w:asciiTheme="minorHAnsi" w:hAnsiTheme="minorHAnsi"/>
          <w:b/>
          <w:bCs/>
          <w:i/>
          <w:iCs/>
          <w:color w:val="000000"/>
          <w:lang w:val="en-GB"/>
        </w:rPr>
      </w:pPr>
      <w:r w:rsidRPr="00613CF8">
        <w:rPr>
          <w:rFonts w:asciiTheme="minorHAnsi" w:hAnsiTheme="minorHAnsi"/>
          <w:b/>
          <w:bCs/>
          <w:i/>
          <w:iCs/>
          <w:color w:val="000000"/>
          <w:lang w:val="en-GB"/>
        </w:rPr>
        <w:t>Think carefully before securing other debts against your home/property.</w:t>
      </w:r>
    </w:p>
    <w:p w14:paraId="2C2DFEDA" w14:textId="4923B92C" w:rsidR="00613CF8" w:rsidRPr="00613CF8" w:rsidRDefault="00613CF8" w:rsidP="00A97598">
      <w:pPr>
        <w:pStyle w:val="NormalWeb"/>
        <w:ind w:left="360"/>
        <w:rPr>
          <w:rFonts w:asciiTheme="minorHAnsi" w:hAnsiTheme="minorHAnsi"/>
          <w:b/>
          <w:bCs/>
          <w:i/>
          <w:iCs/>
          <w:color w:val="000000"/>
          <w:lang w:val="en-GB"/>
        </w:rPr>
      </w:pPr>
      <w:r>
        <w:rPr>
          <w:rFonts w:asciiTheme="minorHAnsi" w:hAnsiTheme="minorHAnsi"/>
          <w:b/>
          <w:bCs/>
          <w:i/>
          <w:iCs/>
          <w:color w:val="000000"/>
          <w:lang w:val="en-GB"/>
        </w:rPr>
        <w:t>The FCA does not regulate some forms of Buy to Lets.</w:t>
      </w:r>
    </w:p>
    <w:p w14:paraId="17D237DE" w14:textId="77777777" w:rsidR="00A97598" w:rsidRPr="00316829" w:rsidRDefault="00A97598" w:rsidP="00A97598">
      <w:pPr>
        <w:pStyle w:val="NormalWeb"/>
        <w:ind w:left="360"/>
        <w:rPr>
          <w:rFonts w:asciiTheme="minorHAnsi" w:hAnsiTheme="minorHAnsi"/>
          <w:i/>
          <w:iCs/>
          <w:color w:val="000000"/>
        </w:rPr>
      </w:pPr>
      <w:r w:rsidRPr="00316829">
        <w:rPr>
          <w:rFonts w:asciiTheme="minorHAnsi" w:hAnsiTheme="minorHAnsi"/>
          <w:i/>
          <w:iCs/>
          <w:color w:val="000000"/>
        </w:rPr>
        <w:t xml:space="preserve">All the information in this article is correct as of the </w:t>
      </w:r>
      <w:proofErr w:type="gramStart"/>
      <w:r w:rsidRPr="00316829">
        <w:rPr>
          <w:rFonts w:asciiTheme="minorHAnsi" w:hAnsiTheme="minorHAnsi"/>
          <w:i/>
          <w:iCs/>
          <w:color w:val="000000"/>
        </w:rPr>
        <w:t>publish</w:t>
      </w:r>
      <w:proofErr w:type="gramEnd"/>
      <w:r w:rsidRPr="00316829">
        <w:rPr>
          <w:rFonts w:asciiTheme="minorHAnsi" w:hAnsiTheme="minorHAnsi"/>
          <w:i/>
          <w:iCs/>
          <w:color w:val="000000"/>
        </w:rPr>
        <w:t xml:space="preserve"> date </w:t>
      </w:r>
      <w:r>
        <w:rPr>
          <w:rFonts w:asciiTheme="minorHAnsi" w:hAnsiTheme="minorHAnsi"/>
          <w:i/>
          <w:iCs/>
          <w:color w:val="000000"/>
        </w:rPr>
        <w:t>25</w:t>
      </w:r>
      <w:r w:rsidRPr="00316829">
        <w:rPr>
          <w:rFonts w:asciiTheme="minorHAnsi" w:hAnsiTheme="minorHAnsi"/>
          <w:i/>
          <w:iCs/>
          <w:color w:val="000000"/>
          <w:vertAlign w:val="superscript"/>
        </w:rPr>
        <w:t>th</w:t>
      </w:r>
      <w:r w:rsidRPr="00316829">
        <w:rPr>
          <w:rFonts w:asciiTheme="minorHAnsi" w:hAnsiTheme="minorHAnsi"/>
          <w:i/>
          <w:iCs/>
          <w:color w:val="000000"/>
        </w:rPr>
        <w:t xml:space="preserve"> </w:t>
      </w:r>
      <w:r>
        <w:rPr>
          <w:rFonts w:asciiTheme="minorHAnsi" w:hAnsiTheme="minorHAnsi"/>
          <w:i/>
          <w:iCs/>
          <w:color w:val="000000"/>
        </w:rPr>
        <w:t>June</w:t>
      </w:r>
      <w:r w:rsidRPr="00316829">
        <w:rPr>
          <w:rFonts w:asciiTheme="minorHAnsi" w:hAnsiTheme="minorHAnsi"/>
          <w:i/>
          <w:iCs/>
          <w:color w:val="000000"/>
        </w:rPr>
        <w:t xml:space="preserve"> 2026. The opinions expressed in this publication are those of the authors. The information provided in this article, including text, graphics and images does not, and is not intended to, substitute advice; instead, all information, content, and materials available in this article are for general informational purposes only. Information in this article may not constitute the most up-to-date legal or other information.</w:t>
      </w:r>
    </w:p>
    <w:p w14:paraId="76B60926" w14:textId="77777777" w:rsidR="00A97598" w:rsidRPr="00316829" w:rsidRDefault="00A97598" w:rsidP="00A97598">
      <w:pPr>
        <w:pStyle w:val="NormalWeb"/>
        <w:ind w:left="360"/>
        <w:rPr>
          <w:rFonts w:asciiTheme="minorHAnsi" w:hAnsiTheme="minorHAnsi"/>
          <w:color w:val="000000"/>
        </w:rPr>
      </w:pPr>
    </w:p>
    <w:p w14:paraId="4CD773BE" w14:textId="77777777" w:rsidR="00A97598" w:rsidRDefault="00A97598">
      <w:pPr>
        <w:rPr>
          <w:rFonts w:ascii="Calibri" w:hAnsi="Calibri" w:cs="Calibri"/>
          <w:b/>
          <w:bCs/>
        </w:rPr>
      </w:pPr>
    </w:p>
    <w:p w14:paraId="507AE1C8" w14:textId="77777777" w:rsidR="00A97598" w:rsidRDefault="00A97598">
      <w:pPr>
        <w:rPr>
          <w:rFonts w:ascii="Calibri" w:hAnsi="Calibri" w:cs="Calibri"/>
          <w:b/>
          <w:bCs/>
        </w:rPr>
      </w:pPr>
    </w:p>
    <w:p w14:paraId="60000373" w14:textId="00802E3F" w:rsidR="00E10A97" w:rsidRPr="00E10A97" w:rsidRDefault="00E10A97">
      <w:pPr>
        <w:rPr>
          <w:rFonts w:ascii="Calibri" w:hAnsi="Calibri" w:cs="Calibri"/>
          <w:b/>
          <w:bCs/>
        </w:rPr>
      </w:pPr>
      <w:r w:rsidRPr="00E10A97">
        <w:rPr>
          <w:rFonts w:ascii="Calibri" w:hAnsi="Calibri" w:cs="Calibri"/>
          <w:b/>
          <w:bCs/>
        </w:rPr>
        <w:lastRenderedPageBreak/>
        <w:t>References:</w:t>
      </w:r>
    </w:p>
    <w:p w14:paraId="26948900" w14:textId="19F58686" w:rsidR="00E10A97" w:rsidRDefault="00E10A97" w:rsidP="00E10A97">
      <w:pPr>
        <w:pStyle w:val="ListParagraph"/>
        <w:numPr>
          <w:ilvl w:val="0"/>
          <w:numId w:val="1"/>
        </w:numPr>
        <w:rPr>
          <w:rFonts w:ascii="Calibri" w:hAnsi="Calibri" w:cs="Calibri"/>
          <w:lang w:val="en-GB"/>
        </w:rPr>
      </w:pPr>
      <w:r w:rsidRPr="00E10A97">
        <w:rPr>
          <w:rFonts w:ascii="Calibri" w:hAnsi="Calibri" w:cs="Calibri"/>
          <w:lang w:val="en-GB"/>
        </w:rPr>
        <w:t>Financial Reporter (2026). </w:t>
      </w:r>
      <w:r w:rsidRPr="00E10A97">
        <w:rPr>
          <w:rFonts w:ascii="Calibri" w:hAnsi="Calibri" w:cs="Calibri"/>
          <w:i/>
          <w:iCs/>
          <w:lang w:val="en-GB"/>
        </w:rPr>
        <w:t>Barclays cuts residential purchase rates by up to 0.37%</w:t>
      </w:r>
      <w:r w:rsidRPr="00E10A97">
        <w:rPr>
          <w:rFonts w:ascii="Calibri" w:hAnsi="Calibri" w:cs="Calibri"/>
          <w:lang w:val="en-GB"/>
        </w:rPr>
        <w:t xml:space="preserve">. [online] Financial Reporter. Available at: </w:t>
      </w:r>
      <w:hyperlink r:id="rId8" w:history="1">
        <w:r w:rsidRPr="00E10A97">
          <w:rPr>
            <w:rStyle w:val="Hyperlink"/>
            <w:rFonts w:ascii="Calibri" w:hAnsi="Calibri" w:cs="Calibri"/>
            <w:lang w:val="en-GB"/>
          </w:rPr>
          <w:t>https://www.financialreporter.co.uk/barclays-cuts-residential-purchase-rates-by-up-to-037.html</w:t>
        </w:r>
      </w:hyperlink>
      <w:r w:rsidRPr="00E10A97">
        <w:rPr>
          <w:rFonts w:ascii="Calibri" w:hAnsi="Calibri" w:cs="Calibri"/>
          <w:lang w:val="en-GB"/>
        </w:rPr>
        <w:tab/>
        <w:t xml:space="preserve"> [Accessed 23 June 2026].</w:t>
      </w:r>
    </w:p>
    <w:p w14:paraId="75315940" w14:textId="77777777" w:rsidR="00E10A97" w:rsidRPr="00E10A97" w:rsidRDefault="00E10A97" w:rsidP="00E10A97">
      <w:pPr>
        <w:rPr>
          <w:rFonts w:ascii="Calibri" w:hAnsi="Calibri" w:cs="Calibri"/>
          <w:lang w:val="en-GB"/>
        </w:rPr>
      </w:pPr>
    </w:p>
    <w:p w14:paraId="2E641FFF" w14:textId="1CC8F1DF" w:rsidR="00E10A97" w:rsidRDefault="00E10A97" w:rsidP="00E10A97">
      <w:pPr>
        <w:pStyle w:val="ListParagraph"/>
        <w:numPr>
          <w:ilvl w:val="0"/>
          <w:numId w:val="1"/>
        </w:numPr>
        <w:rPr>
          <w:rFonts w:ascii="Calibri" w:hAnsi="Calibri" w:cs="Calibri"/>
          <w:lang w:val="en-GB"/>
        </w:rPr>
      </w:pPr>
      <w:r w:rsidRPr="00E10A97">
        <w:rPr>
          <w:rFonts w:ascii="Calibri" w:hAnsi="Calibri" w:cs="Calibri"/>
          <w:lang w:val="en-GB"/>
        </w:rPr>
        <w:t>Mortgage Solutions (2026). </w:t>
      </w:r>
      <w:r w:rsidRPr="00E10A97">
        <w:rPr>
          <w:rFonts w:ascii="Calibri" w:hAnsi="Calibri" w:cs="Calibri"/>
          <w:i/>
          <w:iCs/>
          <w:lang w:val="en-GB"/>
        </w:rPr>
        <w:t>Barclays and YBS cut mortgage rates – round-up</w:t>
      </w:r>
      <w:r w:rsidRPr="00E10A97">
        <w:rPr>
          <w:rFonts w:ascii="Calibri" w:hAnsi="Calibri" w:cs="Calibri"/>
          <w:lang w:val="en-GB"/>
        </w:rPr>
        <w:t xml:space="preserve">. [online] Mortgage Solutions. Available at: </w:t>
      </w:r>
      <w:hyperlink r:id="rId9" w:history="1">
        <w:r w:rsidRPr="00E10A97">
          <w:rPr>
            <w:rStyle w:val="Hyperlink"/>
            <w:rFonts w:ascii="Calibri" w:hAnsi="Calibri" w:cs="Calibri"/>
            <w:lang w:val="en-GB"/>
          </w:rPr>
          <w:t>https://www.mortgagesolutions.co.uk/mortgage-news/2026/06/18/barclays-and-ybs-cut-mortgage-rates-round-up/</w:t>
        </w:r>
      </w:hyperlink>
      <w:r w:rsidRPr="00E10A97">
        <w:rPr>
          <w:rFonts w:ascii="Calibri" w:hAnsi="Calibri" w:cs="Calibri"/>
          <w:lang w:val="en-GB"/>
        </w:rPr>
        <w:tab/>
        <w:t xml:space="preserve"> [Accessed 23 June 2026].</w:t>
      </w:r>
    </w:p>
    <w:p w14:paraId="417BC8CF" w14:textId="77777777" w:rsidR="00E10A97" w:rsidRPr="00E10A97" w:rsidRDefault="00E10A97" w:rsidP="00E10A97">
      <w:pPr>
        <w:pStyle w:val="ListParagraph"/>
        <w:rPr>
          <w:rFonts w:ascii="Calibri" w:hAnsi="Calibri" w:cs="Calibri"/>
          <w:lang w:val="en-GB"/>
        </w:rPr>
      </w:pPr>
    </w:p>
    <w:p w14:paraId="303A23CA" w14:textId="60BA3F9D" w:rsidR="00E10A97" w:rsidRPr="00E10A97" w:rsidRDefault="00E10A97" w:rsidP="00E10A97">
      <w:pPr>
        <w:rPr>
          <w:rFonts w:ascii="Calibri" w:hAnsi="Calibri" w:cs="Calibri"/>
          <w:lang w:val="en-GB"/>
        </w:rPr>
      </w:pPr>
      <w:r>
        <w:rPr>
          <w:rFonts w:ascii="Calibri" w:hAnsi="Calibri" w:cs="Calibri"/>
          <w:lang w:val="en-GB"/>
        </w:rPr>
        <w:t>`</w:t>
      </w:r>
    </w:p>
    <w:p w14:paraId="0D67A968" w14:textId="232BC477" w:rsidR="00E10A97" w:rsidRPr="00E10A97" w:rsidRDefault="00E10A97" w:rsidP="00E10A97">
      <w:pPr>
        <w:pStyle w:val="ListParagraph"/>
        <w:numPr>
          <w:ilvl w:val="0"/>
          <w:numId w:val="1"/>
        </w:numPr>
        <w:rPr>
          <w:rFonts w:ascii="Calibri" w:hAnsi="Calibri" w:cs="Calibri"/>
          <w:lang w:val="en-GB"/>
        </w:rPr>
      </w:pPr>
      <w:r w:rsidRPr="00E10A97">
        <w:rPr>
          <w:rFonts w:ascii="Calibri" w:hAnsi="Calibri" w:cs="Calibri"/>
          <w:lang w:val="en-GB"/>
        </w:rPr>
        <w:t>Mortgage Introducer (2026). </w:t>
      </w:r>
      <w:r w:rsidRPr="00E10A97">
        <w:rPr>
          <w:rFonts w:ascii="Calibri" w:hAnsi="Calibri" w:cs="Calibri"/>
          <w:i/>
          <w:iCs/>
          <w:lang w:val="en-GB"/>
        </w:rPr>
        <w:t>UK mortgage rates and product changes (Week ending 19 June 2026)</w:t>
      </w:r>
      <w:r w:rsidRPr="00E10A97">
        <w:rPr>
          <w:rFonts w:ascii="Calibri" w:hAnsi="Calibri" w:cs="Calibri"/>
          <w:lang w:val="en-GB"/>
        </w:rPr>
        <w:t xml:space="preserve">. [online] Mortgage Introducer. Available at: </w:t>
      </w:r>
      <w:hyperlink r:id="rId10" w:history="1">
        <w:r w:rsidR="00A97598" w:rsidRPr="004D34AA">
          <w:rPr>
            <w:rStyle w:val="Hyperlink"/>
            <w:rFonts w:ascii="Calibri" w:hAnsi="Calibri" w:cs="Calibri"/>
            <w:lang w:val="en-GB"/>
          </w:rPr>
          <w:t>https://www.mpamag.com/uk/mortgage-industry/guides/uk-mortgage-rates-and-product-changes-week-ending-19-june-2026/578939</w:t>
        </w:r>
      </w:hyperlink>
      <w:r w:rsidR="00A97598">
        <w:rPr>
          <w:rFonts w:ascii="Calibri" w:hAnsi="Calibri" w:cs="Calibri"/>
          <w:lang w:val="en-GB"/>
        </w:rPr>
        <w:tab/>
      </w:r>
      <w:r w:rsidRPr="00E10A97">
        <w:rPr>
          <w:rFonts w:ascii="Calibri" w:hAnsi="Calibri" w:cs="Calibri"/>
          <w:lang w:val="en-GB"/>
        </w:rPr>
        <w:t>[Accessed 23 June 2026].</w:t>
      </w:r>
    </w:p>
    <w:p w14:paraId="5CDAC57C" w14:textId="77777777" w:rsidR="00E10A97" w:rsidRPr="00E10A97" w:rsidRDefault="00E10A97" w:rsidP="00E10A97">
      <w:pPr>
        <w:rPr>
          <w:rFonts w:ascii="Calibri" w:hAnsi="Calibri" w:cs="Calibri"/>
          <w:lang w:val="en-GB"/>
        </w:rPr>
      </w:pPr>
      <w:r w:rsidRPr="00E10A97">
        <w:rPr>
          <w:rFonts w:ascii="Calibri" w:hAnsi="Calibri" w:cs="Calibri"/>
          <w:lang w:val="en-GB"/>
        </w:rPr>
        <w:t>‌</w:t>
      </w:r>
    </w:p>
    <w:p w14:paraId="440D19D0" w14:textId="45A425CA" w:rsidR="00613CF8" w:rsidRPr="00613CF8" w:rsidRDefault="00613CF8" w:rsidP="00613CF8">
      <w:pPr>
        <w:pStyle w:val="NormalWeb"/>
        <w:ind w:left="360"/>
        <w:rPr>
          <w:rFonts w:asciiTheme="minorHAnsi" w:hAnsiTheme="minorHAnsi"/>
          <w:b/>
          <w:bCs/>
          <w:color w:val="000000"/>
        </w:rPr>
      </w:pPr>
      <w:r w:rsidRPr="00613CF8">
        <w:rPr>
          <w:rFonts w:asciiTheme="minorHAnsi" w:hAnsiTheme="minorHAnsi"/>
          <w:b/>
          <w:bCs/>
          <w:i/>
          <w:iCs/>
          <w:color w:val="000000"/>
        </w:rPr>
        <w:t>Please be aware that by clicking on to any of the above links you are leaving our website. Please note that neither we nor HL</w:t>
      </w:r>
      <w:r>
        <w:rPr>
          <w:rFonts w:asciiTheme="minorHAnsi" w:hAnsiTheme="minorHAnsi"/>
          <w:b/>
          <w:bCs/>
          <w:i/>
          <w:iCs/>
          <w:color w:val="000000"/>
        </w:rPr>
        <w:t xml:space="preserve"> </w:t>
      </w:r>
      <w:r w:rsidRPr="00613CF8">
        <w:rPr>
          <w:rFonts w:asciiTheme="minorHAnsi" w:hAnsiTheme="minorHAnsi"/>
          <w:b/>
          <w:bCs/>
          <w:i/>
          <w:iCs/>
          <w:color w:val="000000"/>
        </w:rPr>
        <w:t>Partnership Limited are responsible for the accuracy of the information contained within the linked site(s) accessible from this page.</w:t>
      </w:r>
    </w:p>
    <w:p w14:paraId="522C569F" w14:textId="4FD70F0F" w:rsidR="00E10A97" w:rsidRPr="00E10A97" w:rsidRDefault="00E10A97" w:rsidP="00E10A97">
      <w:pPr>
        <w:rPr>
          <w:rFonts w:ascii="Calibri" w:hAnsi="Calibri" w:cs="Calibri"/>
          <w:lang w:val="en-GB"/>
        </w:rPr>
      </w:pPr>
    </w:p>
    <w:p w14:paraId="5EE7A344" w14:textId="77777777" w:rsidR="00E10A97" w:rsidRPr="00E10A97" w:rsidRDefault="00E10A97" w:rsidP="00E10A97">
      <w:pPr>
        <w:rPr>
          <w:rFonts w:ascii="Calibri" w:hAnsi="Calibri" w:cs="Calibri"/>
          <w:lang w:val="en-GB"/>
        </w:rPr>
      </w:pPr>
    </w:p>
    <w:p w14:paraId="1088401A" w14:textId="77777777" w:rsidR="00E10A97" w:rsidRPr="00211D2D" w:rsidRDefault="00E10A97">
      <w:pPr>
        <w:rPr>
          <w:rFonts w:ascii="Calibri" w:hAnsi="Calibri" w:cs="Calibri"/>
        </w:rPr>
      </w:pPr>
    </w:p>
    <w:sectPr w:rsidR="00E10A97" w:rsidRPr="00211D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391EC1"/>
    <w:multiLevelType w:val="hybridMultilevel"/>
    <w:tmpl w:val="FB267B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42753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D2D"/>
    <w:rsid w:val="00211D2D"/>
    <w:rsid w:val="003C13AA"/>
    <w:rsid w:val="00442C8D"/>
    <w:rsid w:val="00613CF8"/>
    <w:rsid w:val="00A97598"/>
    <w:rsid w:val="00E10A97"/>
    <w:rsid w:val="00F36E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34C8A"/>
  <w15:chartTrackingRefBased/>
  <w15:docId w15:val="{0827FE37-B1EE-4142-92EC-4851CF0CB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1D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11D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1D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1D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1D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1D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1D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1D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1D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1D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11D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1D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1D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1D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1D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1D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1D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1D2D"/>
    <w:rPr>
      <w:rFonts w:eastAsiaTheme="majorEastAsia" w:cstheme="majorBidi"/>
      <w:color w:val="272727" w:themeColor="text1" w:themeTint="D8"/>
    </w:rPr>
  </w:style>
  <w:style w:type="paragraph" w:styleId="Title">
    <w:name w:val="Title"/>
    <w:basedOn w:val="Normal"/>
    <w:next w:val="Normal"/>
    <w:link w:val="TitleChar"/>
    <w:uiPriority w:val="10"/>
    <w:qFormat/>
    <w:rsid w:val="00211D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1D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1D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1D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1D2D"/>
    <w:pPr>
      <w:spacing w:before="160"/>
      <w:jc w:val="center"/>
    </w:pPr>
    <w:rPr>
      <w:i/>
      <w:iCs/>
      <w:color w:val="404040" w:themeColor="text1" w:themeTint="BF"/>
    </w:rPr>
  </w:style>
  <w:style w:type="character" w:customStyle="1" w:styleId="QuoteChar">
    <w:name w:val="Quote Char"/>
    <w:basedOn w:val="DefaultParagraphFont"/>
    <w:link w:val="Quote"/>
    <w:uiPriority w:val="29"/>
    <w:rsid w:val="00211D2D"/>
    <w:rPr>
      <w:i/>
      <w:iCs/>
      <w:color w:val="404040" w:themeColor="text1" w:themeTint="BF"/>
    </w:rPr>
  </w:style>
  <w:style w:type="paragraph" w:styleId="ListParagraph">
    <w:name w:val="List Paragraph"/>
    <w:basedOn w:val="Normal"/>
    <w:uiPriority w:val="34"/>
    <w:qFormat/>
    <w:rsid w:val="00211D2D"/>
    <w:pPr>
      <w:ind w:left="720"/>
      <w:contextualSpacing/>
    </w:pPr>
  </w:style>
  <w:style w:type="character" w:styleId="IntenseEmphasis">
    <w:name w:val="Intense Emphasis"/>
    <w:basedOn w:val="DefaultParagraphFont"/>
    <w:uiPriority w:val="21"/>
    <w:qFormat/>
    <w:rsid w:val="00211D2D"/>
    <w:rPr>
      <w:i/>
      <w:iCs/>
      <w:color w:val="0F4761" w:themeColor="accent1" w:themeShade="BF"/>
    </w:rPr>
  </w:style>
  <w:style w:type="paragraph" w:styleId="IntenseQuote">
    <w:name w:val="Intense Quote"/>
    <w:basedOn w:val="Normal"/>
    <w:next w:val="Normal"/>
    <w:link w:val="IntenseQuoteChar"/>
    <w:uiPriority w:val="30"/>
    <w:qFormat/>
    <w:rsid w:val="00211D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1D2D"/>
    <w:rPr>
      <w:i/>
      <w:iCs/>
      <w:color w:val="0F4761" w:themeColor="accent1" w:themeShade="BF"/>
    </w:rPr>
  </w:style>
  <w:style w:type="character" w:styleId="IntenseReference">
    <w:name w:val="Intense Reference"/>
    <w:basedOn w:val="DefaultParagraphFont"/>
    <w:uiPriority w:val="32"/>
    <w:qFormat/>
    <w:rsid w:val="00211D2D"/>
    <w:rPr>
      <w:b/>
      <w:bCs/>
      <w:smallCaps/>
      <w:color w:val="0F4761" w:themeColor="accent1" w:themeShade="BF"/>
      <w:spacing w:val="5"/>
    </w:rPr>
  </w:style>
  <w:style w:type="paragraph" w:styleId="NormalWeb">
    <w:name w:val="Normal (Web)"/>
    <w:basedOn w:val="Normal"/>
    <w:uiPriority w:val="99"/>
    <w:unhideWhenUsed/>
    <w:rsid w:val="00211D2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E10A97"/>
    <w:rPr>
      <w:color w:val="467886" w:themeColor="hyperlink"/>
      <w:u w:val="single"/>
    </w:rPr>
  </w:style>
  <w:style w:type="character" w:styleId="UnresolvedMention">
    <w:name w:val="Unresolved Mention"/>
    <w:basedOn w:val="DefaultParagraphFont"/>
    <w:uiPriority w:val="99"/>
    <w:semiHidden/>
    <w:unhideWhenUsed/>
    <w:rsid w:val="00E10A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inancialreporter.co.uk/barclays-cuts-residential-purchase-rates-by-up-to-037.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mpamag.com/uk/mortgage-industry/guides/uk-mortgage-rates-and-product-changes-week-ending-19-june-2026/578939" TargetMode="External"/><Relationship Id="rId4" Type="http://schemas.openxmlformats.org/officeDocument/2006/relationships/numbering" Target="numbering.xml"/><Relationship Id="rId9" Type="http://schemas.openxmlformats.org/officeDocument/2006/relationships/hyperlink" Target="https://www.mortgagesolutions.co.uk/mortgage-news/2026/06/18/barclays-and-ybs-cut-mortgage-rates-round-u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63CF88442A7DE4FA3682F96DDCCD779" ma:contentTypeVersion="18" ma:contentTypeDescription="Create a new document." ma:contentTypeScope="" ma:versionID="f1b4b7ae59abfb85dd7e36e3ce74bf85">
  <xsd:schema xmlns:xsd="http://www.w3.org/2001/XMLSchema" xmlns:xs="http://www.w3.org/2001/XMLSchema" xmlns:p="http://schemas.microsoft.com/office/2006/metadata/properties" xmlns:ns1="http://schemas.microsoft.com/sharepoint/v3" xmlns:ns2="c9da0649-28d2-4a22-ab4e-51ff4fa1185a" xmlns:ns3="1c0413d9-46e9-494e-90bc-d64e3439a0fe" targetNamespace="http://schemas.microsoft.com/office/2006/metadata/properties" ma:root="true" ma:fieldsID="5010cfc8229dad2f5e97004206c9543e" ns1:_="" ns2:_="" ns3:_="">
    <xsd:import namespace="http://schemas.microsoft.com/sharepoint/v3"/>
    <xsd:import namespace="c9da0649-28d2-4a22-ab4e-51ff4fa1185a"/>
    <xsd:import namespace="1c0413d9-46e9-494e-90bc-d64e3439a0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da0649-28d2-4a22-ab4e-51ff4fa118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7a0be93-49be-4941-ba78-54f614507f9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0413d9-46e9-494e-90bc-d64e3439a0f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5bb09b6-aea5-4d7d-8e84-31f9fdc9daae}" ma:internalName="TaxCatchAll" ma:showField="CatchAllData" ma:web="1c0413d9-46e9-494e-90bc-d64e3439a0f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1c0413d9-46e9-494e-90bc-d64e3439a0fe" xsi:nil="true"/>
    <_ip_UnifiedCompliancePolicyProperties xmlns="http://schemas.microsoft.com/sharepoint/v3" xsi:nil="true"/>
    <lcf76f155ced4ddcb4097134ff3c332f xmlns="c9da0649-28d2-4a22-ab4e-51ff4fa118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6D769F5-EBDA-4CC6-8A70-C17C261FE39B}">
  <ds:schemaRefs>
    <ds:schemaRef ds:uri="http://schemas.microsoft.com/sharepoint/v3/contenttype/forms"/>
  </ds:schemaRefs>
</ds:datastoreItem>
</file>

<file path=customXml/itemProps2.xml><?xml version="1.0" encoding="utf-8"?>
<ds:datastoreItem xmlns:ds="http://schemas.openxmlformats.org/officeDocument/2006/customXml" ds:itemID="{4D7564D1-B378-470C-A1CF-666FF7DE84AF}"/>
</file>

<file path=customXml/itemProps3.xml><?xml version="1.0" encoding="utf-8"?>
<ds:datastoreItem xmlns:ds="http://schemas.openxmlformats.org/officeDocument/2006/customXml" ds:itemID="{A6A803C6-E140-45F5-8383-2D14F641FC05}">
  <ds:schemaRefs>
    <ds:schemaRef ds:uri="http://schemas.microsoft.com/office/2006/metadata/properties"/>
    <ds:schemaRef ds:uri="http://schemas.microsoft.com/office/infopath/2007/PartnerControls"/>
    <ds:schemaRef ds:uri="http://schemas.microsoft.com/sharepoint/v3"/>
    <ds:schemaRef ds:uri="1c0413d9-46e9-494e-90bc-d64e3439a0fe"/>
    <ds:schemaRef ds:uri="c9da0649-28d2-4a22-ab4e-51ff4fa1185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1107</Words>
  <Characters>6311</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O'Callghan</dc:creator>
  <cp:keywords/>
  <dc:description/>
  <cp:lastModifiedBy>Shannon Meany</cp:lastModifiedBy>
  <cp:revision>2</cp:revision>
  <dcterms:created xsi:type="dcterms:W3CDTF">2026-06-24T14:09:00Z</dcterms:created>
  <dcterms:modified xsi:type="dcterms:W3CDTF">2026-06-24T14:09:00Z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0x010100A63CF88442A7DE4FA3682F96DDCCD779</vt:lpwstr>
  </property>
  <property fmtid="{D5CDD505-2E9C-101B-9397-08002B2CF9AE}" pid="3" name="MediaServiceImageTags">
    <vt:lpwstr/>
  </property>
</Properties>
</file>